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4E" w:rsidRPr="003F244E" w:rsidRDefault="003F244E" w:rsidP="003F244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244E">
        <w:rPr>
          <w:rFonts w:ascii="Times New Roman" w:hAnsi="Times New Roman" w:cs="Times New Roman"/>
          <w:b/>
          <w:sz w:val="28"/>
          <w:szCs w:val="28"/>
          <w:lang w:eastAsia="ru-RU"/>
        </w:rPr>
        <w:t>Компетенция, порядок деятельности органов государственной власти субъектов Российской Федерации, полномочия их должностных лиц</w:t>
      </w:r>
    </w:p>
    <w:p w:rsidR="003F244E" w:rsidRDefault="003F244E" w:rsidP="003F244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44E" w:rsidRPr="003F244E" w:rsidRDefault="003F244E" w:rsidP="003F244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44E">
        <w:rPr>
          <w:rFonts w:ascii="Times New Roman" w:hAnsi="Times New Roman" w:cs="Times New Roman"/>
          <w:sz w:val="28"/>
          <w:szCs w:val="28"/>
          <w:lang w:eastAsia="ru-RU"/>
        </w:rPr>
        <w:t>Статья 12 Федерального закона от 21.11.2011 № 324-ФЗ</w:t>
      </w:r>
      <w:r w:rsidRPr="003F244E">
        <w:rPr>
          <w:rFonts w:ascii="Times New Roman" w:hAnsi="Times New Roman" w:cs="Times New Roman"/>
          <w:sz w:val="28"/>
          <w:szCs w:val="28"/>
          <w:lang w:eastAsia="ru-RU"/>
        </w:rPr>
        <w:br/>
        <w:t>«О бесплатной юридической помочи в Российской Федерации»</w:t>
      </w:r>
    </w:p>
    <w:p w:rsidR="003F244E" w:rsidRPr="003F244E" w:rsidRDefault="003F244E" w:rsidP="003F244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44E">
        <w:rPr>
          <w:rFonts w:ascii="Times New Roman" w:hAnsi="Times New Roman" w:cs="Times New Roman"/>
          <w:sz w:val="28"/>
          <w:szCs w:val="28"/>
          <w:lang w:eastAsia="ru-RU"/>
        </w:rPr>
        <w:t>Полномочия органов государственной власти субъектов Российской Федерации в области обеспечения граждан бесплатной юридической помощью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1. К полномочиям органов государственной власти субъектов Российской Федерации относятся: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1) реализация в субъектах Российской Федерации государственной политики в области обеспечения граждан бесплатной юридической помощью;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2) издание законов и иных нормативных правовых актов субъектов Российской Федерации, устанавливающих дополнительные гарантии реализации права граждан на получение бесплатной юридической помощи, в том числе расширение перечня категорий граждан, имеющих право на ее получение, перечня случаев оказания бесплатной юридической помощи, определение порядка принятия решений об оказании в экстренных случаях бесплатной юридической помощи гражданам, оказавшимся в трудной жизненной ситуации, и обеспечение их исполнения;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3) определение органа исполнительной власти субъекта Российской Федерации, уполномоченного в области обеспечения граждан бесплатной юридической помощью (далее - уполномоченный орган исполнительной власти субъекта Российской Федерации), и его компетенции;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4) определение органов исполнительной власти субъекта Российской Федерации, подведомственных им учреждений и иных организаций, входящих в государственную систему бесплатной юридической помощи на территории субъекта Российской Федерации, установление их компетенции, в том числе решение вопросов об учреждении и обеспечении деятельности государственных юридических бюро;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5) определение порядка взаимодействия участников государственной системы бесплатной юридической помощи на территории субъекта Российской Федерации в пределах полномочий, установленных настоящим Федеральным законом;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6) определение размера и порядка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</w:p>
    <w:p w:rsid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7) оказание в пределах своих полномочий содействия развитию негосударственной системы бесплатной юридической помощи и обеспечение ее поддержки.</w:t>
      </w:r>
    </w:p>
    <w:p w:rsidR="003F244E" w:rsidRPr="003F244E" w:rsidRDefault="003F244E" w:rsidP="003F244E">
      <w:pPr>
        <w:pStyle w:val="a4"/>
        <w:ind w:firstLine="426"/>
        <w:jc w:val="both"/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</w:pPr>
      <w:r w:rsidRPr="003F244E">
        <w:rPr>
          <w:rFonts w:ascii="Times New Roman" w:eastAsia="Times New Roman" w:hAnsi="Times New Roman" w:cs="Times New Roman"/>
          <w:color w:val="242525"/>
          <w:sz w:val="28"/>
          <w:szCs w:val="28"/>
          <w:lang w:eastAsia="ru-RU"/>
        </w:rPr>
        <w:t>2.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помощи.</w:t>
      </w:r>
      <w:bookmarkStart w:id="0" w:name="_GoBack"/>
      <w:bookmarkEnd w:id="0"/>
    </w:p>
    <w:sectPr w:rsidR="003F244E" w:rsidRPr="003F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3A"/>
    <w:rsid w:val="003F244E"/>
    <w:rsid w:val="00897B3A"/>
    <w:rsid w:val="00F7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82EC"/>
  <w15:chartTrackingRefBased/>
  <w15:docId w15:val="{D60BE1CA-932A-4E5B-806F-1B6F8D4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24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4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center">
    <w:name w:val="rtecenter"/>
    <w:basedOn w:val="a"/>
    <w:rsid w:val="003F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F2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Иса</cp:lastModifiedBy>
  <cp:revision>2</cp:revision>
  <dcterms:created xsi:type="dcterms:W3CDTF">2024-11-12T15:27:00Z</dcterms:created>
  <dcterms:modified xsi:type="dcterms:W3CDTF">2024-11-12T15:30:00Z</dcterms:modified>
</cp:coreProperties>
</file>