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5932" w14:textId="3DF4CADB" w:rsidR="00B86F6B" w:rsidRPr="00E624AF" w:rsidRDefault="00B86F6B" w:rsidP="00E624AF">
      <w:pPr>
        <w:pStyle w:val="2"/>
        <w:spacing w:before="480" w:after="480"/>
        <w:rPr>
          <w:rFonts w:cs="Times New Roman"/>
          <w:szCs w:val="28"/>
        </w:rPr>
      </w:pPr>
      <w:r w:rsidRPr="00E624AF">
        <w:rPr>
          <w:rFonts w:cs="Times New Roman"/>
          <w:szCs w:val="28"/>
        </w:rPr>
        <w:t>2.5. Нормативы, параметры и сроки использования лесов для осуществления видов деятельности в сфере охотничьего хозяйства</w:t>
      </w:r>
    </w:p>
    <w:p w14:paraId="40AECEE9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Использование лесов для осуществления видов деятельности в сфере охотничьего </w:t>
      </w:r>
      <w:r w:rsidRPr="00E624AF">
        <w:rPr>
          <w:rFonts w:ascii="Times New Roman" w:eastAsia="Calibri" w:hAnsi="Times New Roman" w:cs="Times New Roman"/>
          <w:sz w:val="28"/>
          <w:szCs w:val="28"/>
        </w:rPr>
        <w:t>хозяйства</w:t>
      </w: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4AF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на основании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соглашений с предоставлением или без предоставления лесных участков.</w:t>
      </w:r>
    </w:p>
    <w:p w14:paraId="0D4492EB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Использование лесов для осуществления видов деятельности в сфере охотничьего хозяйства без </w:t>
      </w:r>
      <w:r w:rsidRPr="00E624AF">
        <w:rPr>
          <w:rFonts w:ascii="Times New Roman" w:eastAsia="Calibri" w:hAnsi="Times New Roman" w:cs="Times New Roman"/>
          <w:sz w:val="28"/>
          <w:szCs w:val="28"/>
        </w:rPr>
        <w:t>предоставления</w:t>
      </w: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лесных участков допускается, если </w:t>
      </w:r>
      <w:r w:rsidRPr="00E624AF">
        <w:rPr>
          <w:rFonts w:ascii="Times New Roman" w:eastAsia="Calibri" w:hAnsi="Times New Roman" w:cs="Times New Roman"/>
          <w:sz w:val="28"/>
          <w:szCs w:val="28"/>
        </w:rPr>
        <w:t>осуществление</w:t>
      </w: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14:paraId="1AC505C9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Правила использования лесов для осуществления видов деятельности в сфере охотничьего хозяйства и перечень случаев использования лесов в </w:t>
      </w:r>
      <w:r w:rsidRPr="00E624AF">
        <w:rPr>
          <w:rFonts w:ascii="Times New Roman" w:eastAsia="Calibri" w:hAnsi="Times New Roman" w:cs="Times New Roman"/>
          <w:sz w:val="28"/>
          <w:szCs w:val="28"/>
        </w:rPr>
        <w:t>указанных</w:t>
      </w: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целях без предоставления лесных участков </w:t>
      </w:r>
      <w:r w:rsidRPr="00E624AF">
        <w:rPr>
          <w:rFonts w:ascii="Times New Roman" w:eastAsia="Calibri" w:hAnsi="Times New Roman" w:cs="Times New Roman"/>
          <w:sz w:val="28"/>
          <w:szCs w:val="28"/>
        </w:rPr>
        <w:t>установлены</w:t>
      </w:r>
      <w:r w:rsidRPr="00C87626">
        <w:rPr>
          <w:rFonts w:ascii="Times New Roman" w:eastAsia="Calibri" w:hAnsi="Times New Roman" w:cs="Times New Roman"/>
          <w:sz w:val="28"/>
          <w:szCs w:val="28"/>
        </w:rPr>
        <w:t>.</w:t>
      </w:r>
      <w:r w:rsidR="003850A9" w:rsidRPr="00C87626">
        <w:rPr>
          <w:rFonts w:ascii="Times New Roman" w:eastAsia="Calibri" w:hAnsi="Times New Roman" w:cs="Times New Roman"/>
          <w:sz w:val="28"/>
          <w:szCs w:val="28"/>
        </w:rPr>
        <w:t xml:space="preserve"> Приказ Минприроды России от 24.07.2020 N 477 (с изменениями на 27 мая 2021 года).</w:t>
      </w:r>
    </w:p>
    <w:p w14:paraId="137B9D47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Использование лесов лесничества для осуществления видов деятельности в сфере охотничьего хозяйства, </w:t>
      </w:r>
      <w:r w:rsidRPr="00E624AF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87626">
        <w:rPr>
          <w:rFonts w:ascii="Times New Roman" w:eastAsia="Calibri" w:hAnsi="Times New Roman" w:cs="Times New Roman"/>
          <w:sz w:val="28"/>
          <w:szCs w:val="28"/>
        </w:rPr>
        <w:t>согласно лицензий</w:t>
      </w:r>
      <w:proofErr w:type="gramEnd"/>
      <w:r w:rsidRPr="00C87626">
        <w:rPr>
          <w:rFonts w:ascii="Times New Roman" w:eastAsia="Calibri" w:hAnsi="Times New Roman" w:cs="Times New Roman"/>
          <w:sz w:val="28"/>
          <w:szCs w:val="28"/>
        </w:rPr>
        <w:t>, выданных постановлениями администрации Республики Ингушетии. Существующие лицензии на право использования лесных участков подлежат переоформлению с учетом Федерального закона РФ от 23.07.2013 № 201-ФЗ «Об охоте и о сохранении охотничьих ресурсов и о внесении изменений в отдельные законодательные акты Российской Федерации».</w:t>
      </w:r>
    </w:p>
    <w:p w14:paraId="084D7B8C" w14:textId="204D2B00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Осуществление видов деятельности в сфере охотничьего хозяйства осуществляется согласно </w:t>
      </w:r>
      <w:r w:rsidRPr="00E624AF">
        <w:rPr>
          <w:rFonts w:ascii="Times New Roman" w:eastAsia="Calibri" w:hAnsi="Times New Roman" w:cs="Times New Roman"/>
          <w:sz w:val="28"/>
          <w:szCs w:val="28"/>
        </w:rPr>
        <w:t>Федеральному</w:t>
      </w: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закону РФ от 24.04.1995 № 52-ФЗ «О животном мире»</w:t>
      </w:r>
      <w:r w:rsidR="00E624AF" w:rsidRPr="00C87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626">
        <w:rPr>
          <w:rFonts w:ascii="Times New Roman" w:eastAsia="Calibri" w:hAnsi="Times New Roman" w:cs="Times New Roman"/>
          <w:sz w:val="28"/>
          <w:szCs w:val="28"/>
        </w:rPr>
        <w:t>и Законом Республики Ингушетия от 5.05.2008 № 6-РЗ «О правилах использования лесов для ведения охотничьего хозяйства на территории Республики Ингушетия».</w:t>
      </w:r>
    </w:p>
    <w:p w14:paraId="1F8959AA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В соответствии с пунктом 3 статьи 72 Лесного кодекса РФ договор аренды, лесного участка для осуществления видов деятельности в сфере охотничьего хозяйства заключается на срок от 20 до 49 лет.</w:t>
      </w:r>
    </w:p>
    <w:p w14:paraId="7341A440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Граждане и юридические лица используют лесные участки для осуществления видов деятельности в сфере охотничьего хозяйства на основании договоров аренды лесных участков, заключенных по результатам аукционов по продаже прав на заключение такого договора. Лица, которым лесные участки предоставлены в аренду для комплексного использования лесов, составляют в установленном порядке проект освоения лесов, который подлежит государственной экспертизе в соответствии со статьями 83, 88, 89 Лесного кодекса РФ.</w:t>
      </w:r>
    </w:p>
    <w:p w14:paraId="38470EC1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lastRenderedPageBreak/>
        <w:t>Невыполнение гражданами и юридическими лицами, использующими леса для осуществления видов деятельности в сфере охотничьего хозяйства, проекта освоения лесов является основанием для досрочного расторжения договора аренды лесного участка.</w:t>
      </w:r>
    </w:p>
    <w:p w14:paraId="190DE459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Согласно статьям 11, 37 Лесного кодекса РФ, использование гражданами лесов лесничества для любительской и спортивной охоты осуществляется без предоставления лесных участков.</w:t>
      </w:r>
    </w:p>
    <w:p w14:paraId="44FDE2D4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При использовании лесов для осуществления видов деятельности в сфере охотничьего хозяйства граждане и юридические лица вправе:</w:t>
      </w:r>
    </w:p>
    <w:p w14:paraId="5AF3B734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– содержать и разводить животных, отнесенных к объектам охоты, в полу- вольных условиях в соответствии с законодательством о животном мире.</w:t>
      </w:r>
    </w:p>
    <w:p w14:paraId="52C83E13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По согласованию с арендодателем (лесничеством) лесных участков:</w:t>
      </w:r>
    </w:p>
    <w:p w14:paraId="6702463A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– возводить на срок договора аренды лесного участка временные постройки и сооружения (охотничьи избушки, кордоны, вышки,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скрадки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и другие объекты), необходимые для осуществления данного вида пользования, а также проводить благоустройство лесных участков;</w:t>
      </w:r>
    </w:p>
    <w:p w14:paraId="5D4D0B6A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– создавать при необходимости лесную инфраструктуру (лесные дороги, лесные склады, лесные навесы);</w:t>
      </w:r>
    </w:p>
    <w:p w14:paraId="6FBBD45F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– заготавливать древесно-веточный корм;</w:t>
      </w:r>
    </w:p>
    <w:p w14:paraId="13CF2BD0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– осуществлять реконструкцию лесоводственными методами отдельных территорий лесных участков, в том числе занятых малоценными насаждениями (в соответствии с проектом освоения);</w:t>
      </w:r>
    </w:p>
    <w:p w14:paraId="0DD0823D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– осуществлять комплекс биотехнических мероприятий (устройство подкормочных площадок, солонцов), улучшающие кормовые, защитные и гнездовые условия охотничьих угодий и другие мероприятий.</w:t>
      </w:r>
    </w:p>
    <w:p w14:paraId="13211011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При этом арендатор не должен проводить биотехнические мероприятия, способствующие концентрации диких копытных животных в местах проведения лесовосстановительных мероприятий, а также не допускать своими действиями разрушения или ухудшения среды обитания объектов животного мира на арендованных лесных участках.</w:t>
      </w:r>
    </w:p>
    <w:p w14:paraId="76720E99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Дикие копытные животные оказывают существенное воздействие на лесную среду, процесс естественного и искусственного лесовосстановления, поэтому чрезмерная нерегулируемая численность животных приносит значительный вред насаждениям.</w:t>
      </w:r>
    </w:p>
    <w:p w14:paraId="10A70D27" w14:textId="40B7298A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Вся территория Назрановского</w:t>
      </w:r>
      <w:r w:rsidR="00E624AF" w:rsidRPr="00C87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626">
        <w:rPr>
          <w:rFonts w:ascii="Times New Roman" w:eastAsia="Calibri" w:hAnsi="Times New Roman" w:cs="Times New Roman"/>
          <w:sz w:val="28"/>
          <w:szCs w:val="28"/>
        </w:rPr>
        <w:t>лесничества решениями органов исполнительной власти Республики Ингушетии признана охотничьими угодьями, и в течение многих предыдущих лет по факту использовалась для ведения охотничьего хозяйства республиканскими и районными обществами охотников на безвозмездной основе.</w:t>
      </w:r>
    </w:p>
    <w:p w14:paraId="73B05786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Договор аренды лесного участка в целях использования лесов для осуществления видов деятельности в сфере охотничьего хозяйства заключается на срок от двадцати до сорока девяти лет.</w:t>
      </w:r>
    </w:p>
    <w:p w14:paraId="4F1A9F06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На лесных участках, предоставленных для осуществления видов деятельности в сфере охотничьего хозяйства, допускается создание объектов охотничьей инфраструктуры в соответствии с федеральным законом об охоте и о сохранении охотничьих ресурсов.</w:t>
      </w:r>
    </w:p>
    <w:p w14:paraId="4B538005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7 Федерального закона от 24.07.2009 № 209-ФЗ в границы охотничьих угодий включаются земли, правовой режим которых допускает осуществление видов деятельности в сфере охотничьего хозяйства. </w:t>
      </w:r>
    </w:p>
    <w:p w14:paraId="5D632DA9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Расположенные в границах охотничьих угодий, не предоставленные физическим лицам, юридическим лицам и находящиеся в государственной собственности лесные участки (если предоставление таких лесных участков осуществляется органами исполнительной власти субъекта Российской Федерации) предоставляются в аренду для целей размещения объектов охотничьей инфраструктуры и (или) в целях, не связанных с их размещением, юридическим лицам, индивидуальным предпринимателям по результатам аукционов на право заключения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соглашений.</w:t>
      </w:r>
    </w:p>
    <w:p w14:paraId="40DB912C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В целях привлечения инвестиций в охотничье хозяйство с юридическими лицами, индивидуальными предпринимателями заключаются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охотхозяйственные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соглашения на срок от двадцати до сорока девяти лет.</w:t>
      </w:r>
    </w:p>
    <w:p w14:paraId="425D2A96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Примерная форма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охотхозяйственного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соглашения утверждена приказом МПР России от 31.03.2010г. № 93.</w:t>
      </w:r>
    </w:p>
    <w:p w14:paraId="0B37A206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охотхозяйственному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соглашению одна сторона (юридическое лицо или индивидуальный предприниматель) обязуется обеспечить проведение мероприятий по сохранению охотничьих ресурсов и среды их обитания и создание охотничьей инфраструктуры, а другая сторона (орган исполнительной власти субъекта Российской Федерации) обязуется предоставить в аренду на срок, равный сроку действия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охотхозяйственного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соглашения.</w:t>
      </w:r>
    </w:p>
    <w:p w14:paraId="704F7860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Охотхозяйственное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соглашение включает в себя следующие условия:</w:t>
      </w:r>
    </w:p>
    <w:p w14:paraId="33C9DD8E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сведения о местоположении, границах и площади охотничьего угодья, о расположенных в его границах и предоставляемых в аренду земельных участках и лесных участках;</w:t>
      </w:r>
    </w:p>
    <w:p w14:paraId="624572F7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сведения об охотничьих ресурсах в границах охотничьего угодья, а также о видах разрешенной охоты в его границах;</w:t>
      </w:r>
    </w:p>
    <w:p w14:paraId="1D585A87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требования к размещению минимального количества и максимального количества охотничьих ресурсов в границах охотничьего угодья;</w:t>
      </w:r>
    </w:p>
    <w:p w14:paraId="6195BCFD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годовой размер арендной платы за предоставляемые в аренду и расположенные в границах охотничьего угодья земельные участки и лесные участки, рассчитанный исходя из минимальных размеров арендной платы, и годовой размер сборов за пользование объектами животного мира;</w:t>
      </w:r>
    </w:p>
    <w:p w14:paraId="48802ED8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- срок действия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охотхозяйственного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соглашения;</w:t>
      </w:r>
    </w:p>
    <w:p w14:paraId="7891F4C0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- обязательства юридического лица или индивидуального предпринимателя, заключивших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охотхозяйственное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соглашение, проводить мероприятия по сохранению охотничьих ресурсов и среды их обитания, создавать охотничью инфраструктуру, обеспечивать внутрихозяйственное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охотустройство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2675341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- обязательство органа исполнительной власти субъекта Российской Федерации предоставить юридическому лицу или индивидуальному предпринимателю, заключившим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охотхозяйственное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соглашение, в аренду на срок действия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охотхозяйственного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соглашения без проведения торгов лесные участки;</w:t>
      </w:r>
    </w:p>
    <w:p w14:paraId="20F18E80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- обязательство органа исполнительной власти субъекта Российской Федерации предоставить юридическому лицу или индивидуальному предпринимателю, заключившим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охотхозяйственное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соглашение, право на добычу охотничьих ресурсов в порядке, установленном настоящим Федеральным законом;</w:t>
      </w:r>
    </w:p>
    <w:p w14:paraId="6DF48C94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- ответственность сторон за неисполнение или ненадлежащее исполнение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охотхозяйственного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соглашения;</w:t>
      </w:r>
    </w:p>
    <w:p w14:paraId="59C1FFED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иные предусмотренные федеральными законами условия.</w:t>
      </w:r>
    </w:p>
    <w:p w14:paraId="0284122D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Охотхозяйственное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соглашение прекращается:</w:t>
      </w:r>
    </w:p>
    <w:p w14:paraId="1FB9EB1E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по истечении срока его действия;</w:t>
      </w:r>
    </w:p>
    <w:p w14:paraId="3A7D9C2B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по соглашению сторон этого соглашения;</w:t>
      </w:r>
    </w:p>
    <w:p w14:paraId="7FDCE5EC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на основании решения суда.</w:t>
      </w:r>
    </w:p>
    <w:p w14:paraId="586D99CD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Охотничьи угодья подразделяются на:</w:t>
      </w:r>
    </w:p>
    <w:p w14:paraId="7FB22C1B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охотничьи угодья, которые используются юридическими лицами, индивидуальными предпринимателями на основаниях, предусмотренных указанным законом (далее - закрепленные охотничьи угодья);</w:t>
      </w:r>
    </w:p>
    <w:p w14:paraId="7152F174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охотничьи угодья, в которых физические лица имеют право свободно пребывать в целях охоты (далее - общедоступные охотничьи угодья).</w:t>
      </w:r>
    </w:p>
    <w:p w14:paraId="1605F3D7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общедоступные охотничьи угодья должны составлять не менее чем двадцать процентов от общей площади охотничьих угодий Республики Ингушетия;</w:t>
      </w:r>
    </w:p>
    <w:p w14:paraId="7D684CF4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Охотничьи угодья могут использоваться для осуществления одного или нескольких видов охоты.</w:t>
      </w:r>
    </w:p>
    <w:p w14:paraId="255D2248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Уполномоченным федеральным органом исполнительной власти может устанавливаться максимальная площадь охотничьих угодий, в отношении которых могут быть заключены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охотхозяйственные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соглашения одним лицом, группой лиц, за исключением случаев, предусмотренных частью 31 статьи 28 Федерального закона от 24.07.2009 № 209-ФЗ.</w:t>
      </w:r>
    </w:p>
    <w:p w14:paraId="00F8DE88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Из видов </w:t>
      </w:r>
      <w:proofErr w:type="gramStart"/>
      <w:r w:rsidRPr="00C87626">
        <w:rPr>
          <w:rFonts w:ascii="Times New Roman" w:eastAsia="Calibri" w:hAnsi="Times New Roman" w:cs="Times New Roman"/>
          <w:sz w:val="28"/>
          <w:szCs w:val="28"/>
        </w:rPr>
        <w:t>охот</w:t>
      </w:r>
      <w:proofErr w:type="gram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определенных статьей 12 Федерального закона от 24.07.2009 № 209-ФЗ в Республике Ингушетия наибольшее распространение имеет любительская и спортивная охота.</w:t>
      </w:r>
    </w:p>
    <w:p w14:paraId="667DA7A0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Предполагается предоставлять лесные участки для охоты в целях осуществления научно-исследовательской деятельности и охоты в целях содержания и разведения охотничьих ресурсов в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полувольных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условиях.</w:t>
      </w:r>
    </w:p>
    <w:p w14:paraId="7D948302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Любительская и спортивная охота осуществляется физическими лицами - охотниками, сведения о которых содержатся в государственном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охотхозяйственном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реестре, или иностранный гражданин, временно пребывающий в Российской Федерации и заключивший договор об оказании услуг в сфере охотничьего хозяйства, в закрепленных охотничьих угодьях и общедоступных охотничьих угодьях.</w:t>
      </w:r>
    </w:p>
    <w:p w14:paraId="4572DFE2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Охота в целях осуществления научно-исследовательской деятельности, образовательной деятельности осуществляется в охотничьих угодьях и на иных территориях, являющихся средой обитания охотничьих ресурсов, научными организациями и образовательными организациями.</w:t>
      </w:r>
    </w:p>
    <w:p w14:paraId="6303BA31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Охота в целях осуществления научно-исследовательской деятельности, образовательной деятельности осуществляется на основании научных и научно-технических программ и проектов.</w:t>
      </w:r>
    </w:p>
    <w:p w14:paraId="210AC285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Охота в целях содержания и разведения охотничьих ресурсов в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полувольных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условиях обитания осуществляется в охотничьих угодьях и на иных территориях, являющихся средой обитания охотничьих ресурсов юридическими лицами и индивидуальными предпринимателями, имеющими разрешения на осуществление указанной деятельности, зарегистрированными в Российской Федерации в соответствии с Федеральным законом «О государственной регистрации юридических лиц и индивидуальных предпринимателей», на основании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соглашений и при наличии разрешений на содержание и разведение охотничьих ресурсов в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полувольных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условиях и искусственно созданной среде обитания, которые выдаются на срок действия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соглашений.</w:t>
      </w:r>
    </w:p>
    <w:p w14:paraId="34D51E31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Содержание и разведение охотничьих ресурсов в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полувольных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условиях осуществляются в целях размещения охотничьих ресурсов в среде их обитания или в целях их реализации в соответствии с гражданским законодательством.</w:t>
      </w:r>
    </w:p>
    <w:p w14:paraId="6EF40847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Разрешение на содержание и разведение охотничьих ресурсов в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полувольных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условиях является действительным с момента его регистрации в государственном реестре разрешений на содержание и разведение охотничьих ресурсов в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полувольных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условиях и искусственно созданной среде обитания.</w:t>
      </w:r>
    </w:p>
    <w:p w14:paraId="22EE7AC4" w14:textId="0D3CC3A3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Охота в целях содержания и разведения охотничьих ресурсов в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полувольных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условиях осуществляется юридическими лицами и индивидуальными предпринимателями в закрепленных охотничьих угодьях на основании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охотхозяйственного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соглашения или при наличии путевки, а также в общедоступных охотничьих угодьях при наличии разрешения на добычу охотничьих ресурсов, выданного лицу, выполняющему</w:t>
      </w:r>
      <w:r w:rsidR="00E624AF" w:rsidRPr="00C87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обязанности, связанные с осуществлением охоты и сохранением охотничьих ресурсов, на основании трудового или гражданско-правового договора. </w:t>
      </w:r>
    </w:p>
    <w:p w14:paraId="31E86521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Содержание и разведение в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полувольных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условиях объектов животного мира, отнесенных к объектам охоты, осуществляется в соответствии с проектом освоения лесов.</w:t>
      </w:r>
    </w:p>
    <w:p w14:paraId="3B7C781C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Основой осуществления охоты и сохранения охотничьих ресурсов являются Правила охоты, которыми устанавливаются ограничения, требования и иные параметры осуществления охоты.</w:t>
      </w:r>
    </w:p>
    <w:p w14:paraId="31188AD6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Правила охоты обязательны для исполнения физическими лицами и юридическими лицами, осуществляющими виды деятельности в сфере охотничьего хозяйства.</w:t>
      </w:r>
    </w:p>
    <w:p w14:paraId="15930438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Правила охоты утверждаются уполномоченным федеральным органом исполнительной власти.</w:t>
      </w:r>
    </w:p>
    <w:p w14:paraId="44158EF7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На основе правил охоты высшее должностное лицо субъекта Российской Федерации, в соответствии с пунктом 5 статьи 23 Федерального закона от 24.07.2009 № 209-ФЗ, определяет виды разрешенной охоты и параметры осуществления охоты в соответствующих охотничьих угодьях.</w:t>
      </w:r>
    </w:p>
    <w:p w14:paraId="0A1A8388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Приказом МПР России от 17.05.2010г №164 утвержден Перечень видов охотничьих ресурсов, добыча которых осуществляется в соответствии с лимитами их добычи.</w:t>
      </w:r>
    </w:p>
    <w:p w14:paraId="3634BE2A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В соответствии со статьей 25 Федерального закона от 24.07.2009 № 209-ФЗ для осуществления видов деятельности в сфере охотничьего хозяйства земельные участки и лесные участки из земель, находящихся в государственной собственности (земли лесного фонда), предоставляются юридическим лицам, индивидуальным предпринимателям в целях размещения объектов охотничьей инфраструктуры и (или) в целях, не связанных с их размещением, в соответствии с указанным федеральным законом, земельным и лесным законодательством.</w:t>
      </w:r>
    </w:p>
    <w:p w14:paraId="20702F38" w14:textId="38DF09A9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На лесных участках, предоставленных в пользование для осуществления видов деятельности в сфере охотничьего хозяйства</w:t>
      </w:r>
      <w:r w:rsidR="00E624AF" w:rsidRPr="00C87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в целях планирования в области охоты и сохранения охотничьих ресурсов осуществляются территориальное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охотустройство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и внутрихозяйственное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охотустройство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>, направленные на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Республики Ингушетия.</w:t>
      </w:r>
    </w:p>
    <w:p w14:paraId="0AD048A5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Внутрихозяйственное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охотустройство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направлено на обеспечение осуществления физическими лицами и юридическими лицами видов деятельности в сфере охотничьего хозяйства.</w:t>
      </w:r>
    </w:p>
    <w:p w14:paraId="737F987D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Осуществление внутрихозяйственного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охотустройства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в закрепленных охотничьих угодьях обеспечивается лицами, заключившими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охотхозяйственные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соглашения, за счет собственных средств.</w:t>
      </w:r>
    </w:p>
    <w:p w14:paraId="0109D63F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Документом внутрихозяйственного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охотустройства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является схема использования и охраны охотничьего угодья.</w:t>
      </w:r>
    </w:p>
    <w:p w14:paraId="716CD27A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В схеме использования и охраны охотничьего угодья определяются мероприятия по сохранению охотничьих ресурсов и среды их обитания и созданию охотничьей инфраструктуры.</w:t>
      </w:r>
    </w:p>
    <w:p w14:paraId="76D376DF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Охотничья инфраструктура включает в себя охотничьи базы, дома охотника, егерские кордоны, иные остановочные пункты, лодочные пристани, питомники диких животных, кинологические сооружения и питомники собак охотничьих пород, стрелковые вышки, тиры,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кормохранилища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>, подкормочные сооружения, прокосы, просеки, другие временные постройки, сооружения и объекты благоустройства, предназначенные для осуществления видов деятельности в сфере охотничьего хозяйства.</w:t>
      </w:r>
    </w:p>
    <w:p w14:paraId="29844B9D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К охотничьей инфраструктуре также относятся лесные дороги и другие линейные объекты, необходимые для осуществления видов деятельности в сфере охотничьего хозяйства.</w:t>
      </w:r>
    </w:p>
    <w:p w14:paraId="53559097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Содержание охотничьей инфраструктуры в закрепленных охотничьих угодьях обеспечивается юридическими лицами и индивидуальными предпринимателями, заключившими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охотхозяйственные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соглашения.</w:t>
      </w:r>
    </w:p>
    <w:p w14:paraId="1498C06F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В целях сохранения редких и находящихся под угрозой исчезновения видов деревьев, кустарников, лиан, иных лесных растений, занесенных в Красную книгу Российской Федерации или Красную книгу Республики Ингушетия, может запрещаться или ограничиваться ведение охотничьего хозяйства на отдельных лесных участках, если это приведет или может привести к сокращению численности таких растений и (или) ухудшению среды их обитания.</w:t>
      </w:r>
    </w:p>
    <w:p w14:paraId="431B120E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Лица, использующие леса для осуществления видов деятельности в сфере охотничьего хозяйства имеют право:</w:t>
      </w:r>
    </w:p>
    <w:p w14:paraId="0090719D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получать в установленном порядке информацию о переданном в аренду лесном участке для осуществления видов деятельности в сфере охотничьего хозяйства;</w:t>
      </w:r>
    </w:p>
    <w:p w14:paraId="4063554C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осуществлять пользование лесным участком в соответствии с условиями договора аренды, проектом освоения лесов, лесохозяйственным регламентом;</w:t>
      </w:r>
    </w:p>
    <w:p w14:paraId="3DCC2678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создавать при необходимости лесную инфраструктуру (лесные дороги, лесные склады, лесные навесы);</w:t>
      </w:r>
    </w:p>
    <w:p w14:paraId="5BEC9113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- возводить на срок договора аренды лесного участка временные строения и сооружения (охотничьи избушки, кордоны, вышки,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засидки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скрадки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>, ловушки и другие объекты), необходимые для ведения охотничьего хозяйства;</w:t>
      </w:r>
    </w:p>
    <w:p w14:paraId="1D866AAF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осуществлять комплекс биотехнических мероприятий (устройство подкормочных площадок, посев кормовых и защитных растений, устройство искусственных гнездовий и укрытий для зверей и птиц и другие мероприятия в соответствии с проектом освоения лесов);</w:t>
      </w:r>
    </w:p>
    <w:p w14:paraId="48B77AD0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иметь другие права, если их реализация не противоречит требованиям лесного законодательства Российской Федерации.</w:t>
      </w:r>
    </w:p>
    <w:p w14:paraId="41EF6317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Лица, использующие леса для осуществления видов деятельности в сфере охотничьего хозяйства, обязаны:</w:t>
      </w:r>
    </w:p>
    <w:p w14:paraId="17B947EB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осуществлять использование лесных участков в соответствии с проектом освоения лесов;</w:t>
      </w:r>
    </w:p>
    <w:p w14:paraId="3A08BEB0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соблюдать условия договора аренды лесного участка;</w:t>
      </w:r>
    </w:p>
    <w:p w14:paraId="7C88483D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по истечении срока аренды лесных участков убирать временные постройки (временные строения и сооружения, не убранные в течение одного года с момента окончания срока аренды, поступают в распоряжение арендодателя или сносятся за счет арендатора);</w:t>
      </w:r>
    </w:p>
    <w:p w14:paraId="1348585B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сохранять на лесных участках, предоставленных для осуществления видов деятельности в сфере охотничьего хозяйства, природные ландшафты, объекты растительного мира, объекты животного мира, не отнесенные к объектам охоты, водные объекты;</w:t>
      </w:r>
    </w:p>
    <w:p w14:paraId="597248D7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возводить временные постройки, прежде всего на лесных участках, не покрытых лесными насаждениями или занятых малоценными породами деревьев и кустарниками;</w:t>
      </w:r>
    </w:p>
    <w:p w14:paraId="10613946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предотвращать при использовании лесных участков возникновение эрозии почв, исключать или ограничивать негативное воздействие на состояние и воспроизводство лесов, а также на состояние водных и других природных объектов;</w:t>
      </w:r>
    </w:p>
    <w:p w14:paraId="7CDEEBBF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соблюдать правила санитарной и пожарной безопасности в лесах;</w:t>
      </w:r>
    </w:p>
    <w:p w14:paraId="0F06FCDE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сносить объекты лесной инфраструктуры после того, как в них отпадает надобность, и рекультивировать земли, на которых они располагались;</w:t>
      </w:r>
    </w:p>
    <w:p w14:paraId="1A1F9B81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не допускать нарушений прав других пользователей;</w:t>
      </w:r>
    </w:p>
    <w:p w14:paraId="499D68F2" w14:textId="2BE0A866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</w:t>
      </w:r>
      <w:r w:rsidR="00E624AF" w:rsidRPr="00C87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626">
        <w:rPr>
          <w:rFonts w:ascii="Times New Roman" w:eastAsia="Calibri" w:hAnsi="Times New Roman" w:cs="Times New Roman"/>
          <w:sz w:val="28"/>
          <w:szCs w:val="28"/>
        </w:rPr>
        <w:t>возмещать причиненные убытки;</w:t>
      </w:r>
    </w:p>
    <w:p w14:paraId="36CFF7E3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- выполнять другие обязанности, предусмотренные лесным законодательством и законодательством о животном мире.</w:t>
      </w:r>
    </w:p>
    <w:p w14:paraId="63658F7D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Лица, использующие леса обязаны подавать лесную декларацию. Лесной декларацией является заявление об использовании лесов в соответствии с проектом освоения лесов.</w:t>
      </w:r>
    </w:p>
    <w:p w14:paraId="4A3E87F3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Лесная декларация подается ежегодно Арендодателю, лицами, которым лесные участки предоставлены в аренду, по утвержденной форме.</w:t>
      </w:r>
    </w:p>
    <w:p w14:paraId="5BF25170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Невыполнение гражданами и юридическими лицами, осуществляющими использование лесов для осуществления видов деятельности в сфере охотничьего хозяйства, лесохозяйственного регламента и проекта освоения лесов является основанием для досрочного расторжения договора аренды лесного участка, предоставленного для осуществления видов деятельности в сфере охотничьего хозяйства.</w:t>
      </w:r>
    </w:p>
    <w:p w14:paraId="7A2B1F8F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Право пользования лесным участком для осуществления видов деятельности в сфере охотничьего хозяйства у арендатора возникает с момента государственной регистрации договора аренды.</w:t>
      </w:r>
    </w:p>
    <w:p w14:paraId="6366A40A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Работы по специальному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охотоустройству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 на территории лесничества не проводились и в задачу последнего лесоустройства не входили.</w:t>
      </w:r>
    </w:p>
    <w:p w14:paraId="73AFED78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К основным объектам охоты животного мира относятся: кабан, белка, заяц, лиса, куница, шакал и волк.</w:t>
      </w:r>
    </w:p>
    <w:p w14:paraId="3F360CA1" w14:textId="77777777" w:rsidR="00B86F6B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>Исходя из характеристики охотничьих угодий лесничества, видового состава охотничьей фауны, возможными объектами спортивной охоты на землях лесного фонда могут быть следующие виды: кабан, белка, заяц, лиса, куница, шакал и волк.</w:t>
      </w:r>
    </w:p>
    <w:p w14:paraId="0CFDAE1D" w14:textId="620898DA" w:rsidR="00E624AF" w:rsidRPr="00C87626" w:rsidRDefault="00B86F6B" w:rsidP="00C8762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626">
        <w:rPr>
          <w:rFonts w:ascii="Times New Roman" w:eastAsia="Calibri" w:hAnsi="Times New Roman" w:cs="Times New Roman"/>
          <w:sz w:val="28"/>
          <w:szCs w:val="28"/>
        </w:rPr>
        <w:t xml:space="preserve">Вне зависимости от вида </w:t>
      </w:r>
      <w:proofErr w:type="spellStart"/>
      <w:r w:rsidRPr="00C87626">
        <w:rPr>
          <w:rFonts w:ascii="Times New Roman" w:eastAsia="Calibri" w:hAnsi="Times New Roman" w:cs="Times New Roman"/>
          <w:sz w:val="28"/>
          <w:szCs w:val="28"/>
        </w:rPr>
        <w:t>охотпользования</w:t>
      </w:r>
      <w:proofErr w:type="spellEnd"/>
      <w:r w:rsidRPr="00C87626">
        <w:rPr>
          <w:rFonts w:ascii="Times New Roman" w:eastAsia="Calibri" w:hAnsi="Times New Roman" w:cs="Times New Roman"/>
          <w:sz w:val="28"/>
          <w:szCs w:val="28"/>
        </w:rPr>
        <w:t>, необходима оценка качества охотничьих угодий и определение оптимальной численности животных. Решению этих задач служат нормативы, помещенные в таблицах 2.5.1, 2.5.2.</w:t>
      </w:r>
      <w:r w:rsidR="00C87626" w:rsidRPr="00C87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626">
        <w:rPr>
          <w:rFonts w:ascii="Times New Roman" w:eastAsia="Calibri" w:hAnsi="Times New Roman" w:cs="Times New Roman"/>
          <w:sz w:val="28"/>
          <w:szCs w:val="28"/>
        </w:rPr>
        <w:t>и 2.5.3.</w:t>
      </w:r>
    </w:p>
    <w:p w14:paraId="421517BF" w14:textId="66595ACF" w:rsidR="00B86F6B" w:rsidRPr="00E624AF" w:rsidRDefault="00B86F6B" w:rsidP="00EF732F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</w:rPr>
      </w:pPr>
      <w:r w:rsidRPr="00EF732F">
        <w:rPr>
          <w:rFonts w:ascii="Times New Roman" w:eastAsia="Calibri" w:hAnsi="Times New Roman" w:cs="Times New Roman"/>
          <w:sz w:val="28"/>
          <w:szCs w:val="28"/>
        </w:rPr>
        <w:t>Таблица</w:t>
      </w:r>
      <w:r w:rsidRPr="00E624AF">
        <w:rPr>
          <w:rFonts w:ascii="Times New Roman" w:hAnsi="Times New Roman" w:cs="Times New Roman"/>
          <w:sz w:val="28"/>
          <w:szCs w:val="28"/>
        </w:rPr>
        <w:t xml:space="preserve"> 2.5.1</w:t>
      </w:r>
    </w:p>
    <w:p w14:paraId="3E3CCEE8" w14:textId="77777777" w:rsidR="00B86F6B" w:rsidRPr="00E624AF" w:rsidRDefault="00B86F6B" w:rsidP="00EF732F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</w:rPr>
      </w:pPr>
      <w:r w:rsidRPr="00E624AF">
        <w:rPr>
          <w:rFonts w:ascii="Times New Roman" w:hAnsi="Times New Roman" w:cs="Times New Roman"/>
          <w:sz w:val="28"/>
          <w:szCs w:val="28"/>
        </w:rPr>
        <w:t xml:space="preserve">Оценка качества охотничьих </w:t>
      </w:r>
      <w:r w:rsidRPr="00EF732F">
        <w:rPr>
          <w:rFonts w:ascii="Times New Roman" w:eastAsia="Calibri" w:hAnsi="Times New Roman" w:cs="Times New Roman"/>
          <w:sz w:val="28"/>
          <w:szCs w:val="28"/>
        </w:rPr>
        <w:t>угодий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386"/>
        <w:gridCol w:w="1244"/>
        <w:gridCol w:w="1072"/>
        <w:gridCol w:w="1072"/>
        <w:gridCol w:w="1072"/>
        <w:gridCol w:w="1072"/>
        <w:gridCol w:w="1033"/>
      </w:tblGrid>
      <w:tr w:rsidR="00B86F6B" w:rsidRPr="00E624AF" w14:paraId="0C968635" w14:textId="77777777" w:rsidTr="007E1E5B">
        <w:trPr>
          <w:tblHeader/>
          <w:jc w:val="center"/>
        </w:trPr>
        <w:tc>
          <w:tcPr>
            <w:tcW w:w="5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04A22E" w14:textId="745AE1BA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E1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86" w:type="dxa"/>
            <w:vMerge w:val="restart"/>
            <w:vAlign w:val="center"/>
          </w:tcPr>
          <w:p w14:paraId="4CCE725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Наименование типов охотничьих угодий</w:t>
            </w:r>
          </w:p>
        </w:tc>
        <w:tc>
          <w:tcPr>
            <w:tcW w:w="6565" w:type="dxa"/>
            <w:gridSpan w:val="6"/>
            <w:vAlign w:val="center"/>
          </w:tcPr>
          <w:p w14:paraId="27052CD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Оценка типов охотничьих угодий для:</w:t>
            </w:r>
          </w:p>
        </w:tc>
      </w:tr>
      <w:tr w:rsidR="00B86F6B" w:rsidRPr="00E624AF" w14:paraId="23BA8268" w14:textId="77777777" w:rsidTr="007E1E5B">
        <w:trPr>
          <w:tblHeader/>
          <w:jc w:val="center"/>
        </w:trPr>
        <w:tc>
          <w:tcPr>
            <w:tcW w:w="542" w:type="dxa"/>
            <w:vMerge/>
            <w:tcMar>
              <w:left w:w="28" w:type="dxa"/>
              <w:right w:w="28" w:type="dxa"/>
            </w:tcMar>
            <w:vAlign w:val="center"/>
          </w:tcPr>
          <w:p w14:paraId="05A75F0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vAlign w:val="center"/>
          </w:tcPr>
          <w:p w14:paraId="00F50C6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3E966C4" w14:textId="1AA2A2B9" w:rsidR="00B86F6B" w:rsidRPr="00EF732F" w:rsidRDefault="00EF732F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благородный</w:t>
            </w:r>
            <w:r w:rsidR="007E1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6F6B" w:rsidRPr="00EF732F">
              <w:rPr>
                <w:rFonts w:ascii="Times New Roman" w:hAnsi="Times New Roman" w:cs="Times New Roman"/>
                <w:sz w:val="24"/>
                <w:szCs w:val="24"/>
              </w:rPr>
              <w:t>олень</w:t>
            </w:r>
          </w:p>
        </w:tc>
        <w:tc>
          <w:tcPr>
            <w:tcW w:w="1072" w:type="dxa"/>
            <w:vAlign w:val="center"/>
          </w:tcPr>
          <w:p w14:paraId="3C185282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косуля</w:t>
            </w:r>
          </w:p>
        </w:tc>
        <w:tc>
          <w:tcPr>
            <w:tcW w:w="1072" w:type="dxa"/>
            <w:vAlign w:val="center"/>
          </w:tcPr>
          <w:p w14:paraId="0C221A59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кабан</w:t>
            </w:r>
          </w:p>
        </w:tc>
        <w:tc>
          <w:tcPr>
            <w:tcW w:w="1072" w:type="dxa"/>
            <w:vAlign w:val="center"/>
          </w:tcPr>
          <w:p w14:paraId="1359890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заяц-русак</w:t>
            </w:r>
          </w:p>
        </w:tc>
        <w:tc>
          <w:tcPr>
            <w:tcW w:w="1072" w:type="dxa"/>
            <w:vAlign w:val="center"/>
          </w:tcPr>
          <w:p w14:paraId="6CE96F1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лисица</w:t>
            </w:r>
          </w:p>
        </w:tc>
        <w:tc>
          <w:tcPr>
            <w:tcW w:w="1033" w:type="dxa"/>
            <w:vAlign w:val="center"/>
          </w:tcPr>
          <w:p w14:paraId="52586228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куница</w:t>
            </w:r>
          </w:p>
        </w:tc>
      </w:tr>
      <w:tr w:rsidR="00B86F6B" w:rsidRPr="00E624AF" w14:paraId="262282E1" w14:textId="77777777" w:rsidTr="007E1E5B">
        <w:trPr>
          <w:tblHeader/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45299C82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6" w:type="dxa"/>
            <w:vAlign w:val="center"/>
          </w:tcPr>
          <w:p w14:paraId="6866011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vAlign w:val="center"/>
          </w:tcPr>
          <w:p w14:paraId="2C43BAD9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vAlign w:val="center"/>
          </w:tcPr>
          <w:p w14:paraId="3D63F039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vAlign w:val="center"/>
          </w:tcPr>
          <w:p w14:paraId="3E0388E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vAlign w:val="center"/>
          </w:tcPr>
          <w:p w14:paraId="28A90494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vAlign w:val="center"/>
          </w:tcPr>
          <w:p w14:paraId="77216DB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" w:type="dxa"/>
            <w:vAlign w:val="center"/>
          </w:tcPr>
          <w:p w14:paraId="587BF2E8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86F6B" w:rsidRPr="00E624AF" w14:paraId="57484A88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503A7F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vAlign w:val="center"/>
          </w:tcPr>
          <w:p w14:paraId="48505BD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Лесные угодья</w:t>
            </w:r>
          </w:p>
        </w:tc>
        <w:tc>
          <w:tcPr>
            <w:tcW w:w="1244" w:type="dxa"/>
            <w:vAlign w:val="center"/>
          </w:tcPr>
          <w:p w14:paraId="4DE12E0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2AF052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F66724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839F87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22FDA05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76FCB212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6B" w:rsidRPr="00E624AF" w14:paraId="15D7A621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B60362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86" w:type="dxa"/>
            <w:vAlign w:val="center"/>
          </w:tcPr>
          <w:p w14:paraId="050920A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Хвойные молодняки</w:t>
            </w:r>
          </w:p>
        </w:tc>
        <w:tc>
          <w:tcPr>
            <w:tcW w:w="1244" w:type="dxa"/>
            <w:vAlign w:val="center"/>
          </w:tcPr>
          <w:p w14:paraId="4A355A0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BCC092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D87D6A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F421158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4A0268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6EF3B0E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6B" w:rsidRPr="00E624AF" w14:paraId="25F1D234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D0D09A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4837C79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классам</w:t>
            </w:r>
          </w:p>
        </w:tc>
        <w:tc>
          <w:tcPr>
            <w:tcW w:w="1244" w:type="dxa"/>
            <w:vAlign w:val="center"/>
          </w:tcPr>
          <w:p w14:paraId="1EF1FFF2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44F4B0F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7A34F912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5D441A7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18B8ACB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33" w:type="dxa"/>
            <w:vAlign w:val="center"/>
          </w:tcPr>
          <w:p w14:paraId="7FC7902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B86F6B" w:rsidRPr="00E624AF" w14:paraId="1D88146C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4919EAF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0258941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244" w:type="dxa"/>
            <w:vAlign w:val="center"/>
          </w:tcPr>
          <w:p w14:paraId="1B355E2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696A531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2F0378E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3342B31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20DDBD38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33" w:type="dxa"/>
            <w:vAlign w:val="center"/>
          </w:tcPr>
          <w:p w14:paraId="75B0DFD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B86F6B" w:rsidRPr="00E624AF" w14:paraId="68E68775" w14:textId="77777777" w:rsidTr="007E1E5B">
        <w:trPr>
          <w:trHeight w:val="693"/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8843A7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86" w:type="dxa"/>
            <w:vAlign w:val="center"/>
          </w:tcPr>
          <w:p w14:paraId="53C4C3A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Лиственные молодняки без ольхи</w:t>
            </w:r>
          </w:p>
        </w:tc>
        <w:tc>
          <w:tcPr>
            <w:tcW w:w="1244" w:type="dxa"/>
            <w:vAlign w:val="center"/>
          </w:tcPr>
          <w:p w14:paraId="3E9282E8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5B4E2B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7693CB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B4A72C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222D8C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DE3D81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6B" w:rsidRPr="00E624AF" w14:paraId="0E4F605F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6EE772C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402C713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классам</w:t>
            </w:r>
          </w:p>
        </w:tc>
        <w:tc>
          <w:tcPr>
            <w:tcW w:w="1244" w:type="dxa"/>
            <w:vAlign w:val="center"/>
          </w:tcPr>
          <w:p w14:paraId="03FF911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7E6CDCF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3166CF5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хор/100</w:t>
            </w:r>
          </w:p>
        </w:tc>
        <w:tc>
          <w:tcPr>
            <w:tcW w:w="1072" w:type="dxa"/>
            <w:vAlign w:val="center"/>
          </w:tcPr>
          <w:p w14:paraId="502E33E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178AB85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33" w:type="dxa"/>
            <w:vAlign w:val="center"/>
          </w:tcPr>
          <w:p w14:paraId="3FCF49C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B86F6B" w:rsidRPr="00E624AF" w14:paraId="0FB7B8F3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630CBA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6901361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244" w:type="dxa"/>
            <w:vAlign w:val="center"/>
          </w:tcPr>
          <w:p w14:paraId="6E84A5D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хор/100</w:t>
            </w:r>
          </w:p>
        </w:tc>
        <w:tc>
          <w:tcPr>
            <w:tcW w:w="1072" w:type="dxa"/>
            <w:vAlign w:val="center"/>
          </w:tcPr>
          <w:p w14:paraId="71DBC7C7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хор/100</w:t>
            </w:r>
          </w:p>
        </w:tc>
        <w:tc>
          <w:tcPr>
            <w:tcW w:w="1072" w:type="dxa"/>
            <w:vAlign w:val="center"/>
          </w:tcPr>
          <w:p w14:paraId="178C1C0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751AE578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23E212A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33" w:type="dxa"/>
            <w:vAlign w:val="center"/>
          </w:tcPr>
          <w:p w14:paraId="32F22D1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B86F6B" w:rsidRPr="00E624AF" w14:paraId="77E426FD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63EF89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86" w:type="dxa"/>
            <w:vAlign w:val="center"/>
          </w:tcPr>
          <w:p w14:paraId="08D3F9E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Средневозрастные</w:t>
            </w:r>
          </w:p>
        </w:tc>
        <w:tc>
          <w:tcPr>
            <w:tcW w:w="1244" w:type="dxa"/>
            <w:vAlign w:val="center"/>
          </w:tcPr>
          <w:p w14:paraId="4725B64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0CCDB814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4B1B9049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B7B231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DFF5DF7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8C4906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6B" w:rsidRPr="00E624AF" w14:paraId="5BC8F5D3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6B8AFE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63FD08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хвойные</w:t>
            </w:r>
          </w:p>
        </w:tc>
        <w:tc>
          <w:tcPr>
            <w:tcW w:w="1244" w:type="dxa"/>
            <w:vAlign w:val="center"/>
          </w:tcPr>
          <w:p w14:paraId="092EE48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67026FC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63860EF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28F9CB84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120144F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33" w:type="dxa"/>
            <w:vAlign w:val="center"/>
          </w:tcPr>
          <w:p w14:paraId="55C0AD6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B86F6B" w:rsidRPr="00E624AF" w14:paraId="451E47B9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478B7C57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4D2DE388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лиственные без ольхи</w:t>
            </w:r>
          </w:p>
        </w:tc>
        <w:tc>
          <w:tcPr>
            <w:tcW w:w="1244" w:type="dxa"/>
            <w:vAlign w:val="center"/>
          </w:tcPr>
          <w:p w14:paraId="747EAEA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3AFEF2C4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61B428B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578BA4D7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233F9F34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33" w:type="dxa"/>
            <w:vAlign w:val="center"/>
          </w:tcPr>
          <w:p w14:paraId="5ACB5239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B86F6B" w:rsidRPr="00E624AF" w14:paraId="7EFE8EC5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35B25714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86" w:type="dxa"/>
            <w:vAlign w:val="center"/>
          </w:tcPr>
          <w:p w14:paraId="15C37010" w14:textId="7EE6B47D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Приспевающие, спелые и перестойные</w:t>
            </w:r>
          </w:p>
        </w:tc>
        <w:tc>
          <w:tcPr>
            <w:tcW w:w="1244" w:type="dxa"/>
            <w:vAlign w:val="center"/>
          </w:tcPr>
          <w:p w14:paraId="05AEC878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D4D4EF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9DBAD2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B8F87D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0C5A290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79E5C68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6B" w:rsidRPr="00E624AF" w14:paraId="1CD7A137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6B8187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F8FAC0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хвойные</w:t>
            </w:r>
          </w:p>
        </w:tc>
        <w:tc>
          <w:tcPr>
            <w:tcW w:w="1244" w:type="dxa"/>
            <w:vAlign w:val="center"/>
          </w:tcPr>
          <w:p w14:paraId="25C6783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49FF4F6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6296897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4425ADD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748C0A97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33" w:type="dxa"/>
            <w:vAlign w:val="center"/>
          </w:tcPr>
          <w:p w14:paraId="3B7F471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</w:tr>
      <w:tr w:rsidR="00B86F6B" w:rsidRPr="00E624AF" w14:paraId="715C05AF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7507C9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05C997B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лиственные:</w:t>
            </w:r>
          </w:p>
        </w:tc>
        <w:tc>
          <w:tcPr>
            <w:tcW w:w="1244" w:type="dxa"/>
            <w:vAlign w:val="center"/>
          </w:tcPr>
          <w:p w14:paraId="21CED51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6D1023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B4E8FF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FF588A4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4987BEF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77B4E25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6B" w:rsidRPr="00E624AF" w14:paraId="4B864E8B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725301E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57E154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 дуб в/</w:t>
            </w: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4" w:type="dxa"/>
            <w:vAlign w:val="center"/>
          </w:tcPr>
          <w:p w14:paraId="0103FEF9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11593B6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27488097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2379D93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148FDA1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хор/100</w:t>
            </w:r>
          </w:p>
        </w:tc>
        <w:tc>
          <w:tcPr>
            <w:tcW w:w="1033" w:type="dxa"/>
            <w:vAlign w:val="center"/>
          </w:tcPr>
          <w:p w14:paraId="6DAE1C7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ср/250</w:t>
            </w:r>
          </w:p>
        </w:tc>
      </w:tr>
      <w:tr w:rsidR="00B86F6B" w:rsidRPr="00E624AF" w14:paraId="71B5E9BB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7A7FF5C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1A058202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 дуб н/</w:t>
            </w: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4" w:type="dxa"/>
            <w:vAlign w:val="center"/>
          </w:tcPr>
          <w:p w14:paraId="6059339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591DB9F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64733D52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34046CC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28CDB6A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хор/100</w:t>
            </w:r>
          </w:p>
        </w:tc>
        <w:tc>
          <w:tcPr>
            <w:tcW w:w="1033" w:type="dxa"/>
            <w:vAlign w:val="center"/>
          </w:tcPr>
          <w:p w14:paraId="76E6076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ср/250</w:t>
            </w:r>
          </w:p>
        </w:tc>
      </w:tr>
      <w:tr w:rsidR="00B86F6B" w:rsidRPr="00E624AF" w14:paraId="7E46B6A5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6AD48E8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76C20D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 прочие лиственные насаждения</w:t>
            </w:r>
          </w:p>
        </w:tc>
        <w:tc>
          <w:tcPr>
            <w:tcW w:w="1244" w:type="dxa"/>
            <w:vAlign w:val="center"/>
          </w:tcPr>
          <w:p w14:paraId="0A35A012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464A87A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34435648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1651D39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5C2FDE2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33" w:type="dxa"/>
            <w:vAlign w:val="center"/>
          </w:tcPr>
          <w:p w14:paraId="3369D61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</w:tr>
      <w:tr w:rsidR="00B86F6B" w:rsidRPr="00E624AF" w14:paraId="579F2649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79D9E208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86" w:type="dxa"/>
            <w:vAlign w:val="center"/>
          </w:tcPr>
          <w:p w14:paraId="36C1441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Ольховые насаждения</w:t>
            </w:r>
          </w:p>
        </w:tc>
        <w:tc>
          <w:tcPr>
            <w:tcW w:w="1244" w:type="dxa"/>
            <w:vAlign w:val="center"/>
          </w:tcPr>
          <w:p w14:paraId="2F5F0C7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6C6D00D9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2CC66EB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5391E28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1EAD426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33" w:type="dxa"/>
            <w:vAlign w:val="center"/>
          </w:tcPr>
          <w:p w14:paraId="77D8EA3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B86F6B" w:rsidRPr="00E624AF" w14:paraId="23384735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F8CAFB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86" w:type="dxa"/>
            <w:vAlign w:val="center"/>
          </w:tcPr>
          <w:p w14:paraId="233EAABF" w14:textId="73A71784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Не покрытые лесом</w:t>
            </w:r>
          </w:p>
        </w:tc>
        <w:tc>
          <w:tcPr>
            <w:tcW w:w="1244" w:type="dxa"/>
            <w:vAlign w:val="center"/>
          </w:tcPr>
          <w:p w14:paraId="362926F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63C9D4A9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50F030E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29921CF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656ED96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33" w:type="dxa"/>
            <w:vAlign w:val="center"/>
          </w:tcPr>
          <w:p w14:paraId="6897D0F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B86F6B" w:rsidRPr="00E624AF" w14:paraId="158031F7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41108DE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vAlign w:val="center"/>
          </w:tcPr>
          <w:p w14:paraId="3321967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Нелесные</w:t>
            </w:r>
          </w:p>
        </w:tc>
        <w:tc>
          <w:tcPr>
            <w:tcW w:w="1244" w:type="dxa"/>
            <w:vAlign w:val="center"/>
          </w:tcPr>
          <w:p w14:paraId="2A9707A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F0CC3F7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27C6CD1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0B60C9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30D1F7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197E188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6B" w:rsidRPr="00E624AF" w14:paraId="12CEA6F2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72097D4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86" w:type="dxa"/>
            <w:vAlign w:val="center"/>
          </w:tcPr>
          <w:p w14:paraId="711942D2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Сенокосы, пастбища, луга</w:t>
            </w:r>
          </w:p>
        </w:tc>
        <w:tc>
          <w:tcPr>
            <w:tcW w:w="1244" w:type="dxa"/>
            <w:vAlign w:val="center"/>
          </w:tcPr>
          <w:p w14:paraId="71256DB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43EE25C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222CDEC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2E6A24D9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39145C0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33" w:type="dxa"/>
            <w:vAlign w:val="center"/>
          </w:tcPr>
          <w:p w14:paraId="5D1BE93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F6B" w:rsidRPr="00E624AF" w14:paraId="399ED3C4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CE73BB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86" w:type="dxa"/>
            <w:vAlign w:val="center"/>
          </w:tcPr>
          <w:p w14:paraId="6DEB0FA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Водно-болотные</w:t>
            </w:r>
          </w:p>
        </w:tc>
        <w:tc>
          <w:tcPr>
            <w:tcW w:w="1244" w:type="dxa"/>
            <w:vAlign w:val="center"/>
          </w:tcPr>
          <w:p w14:paraId="6DC5807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4CDF4C65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2D82AAD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072" w:type="dxa"/>
            <w:vAlign w:val="center"/>
          </w:tcPr>
          <w:p w14:paraId="08DFCB87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0C8FA4F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vAlign w:val="center"/>
          </w:tcPr>
          <w:p w14:paraId="7DB8E7B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F6B" w:rsidRPr="00E624AF" w14:paraId="64C5B625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D2ED029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86" w:type="dxa"/>
            <w:vAlign w:val="center"/>
          </w:tcPr>
          <w:p w14:paraId="27F4731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Прочие нелесные</w:t>
            </w:r>
          </w:p>
        </w:tc>
        <w:tc>
          <w:tcPr>
            <w:tcW w:w="1244" w:type="dxa"/>
            <w:vAlign w:val="center"/>
          </w:tcPr>
          <w:p w14:paraId="67EFE3B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78FEC8D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616B4A7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6C140B18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57FA9872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vAlign w:val="center"/>
          </w:tcPr>
          <w:p w14:paraId="43B729A7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F6B" w:rsidRPr="00E624AF" w14:paraId="290837B2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FE9986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vAlign w:val="center"/>
          </w:tcPr>
          <w:p w14:paraId="0F88CE5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Угодья за пределами лесов</w:t>
            </w:r>
          </w:p>
        </w:tc>
        <w:tc>
          <w:tcPr>
            <w:tcW w:w="1244" w:type="dxa"/>
            <w:vAlign w:val="center"/>
          </w:tcPr>
          <w:p w14:paraId="0E616D9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4AB5653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2BF7B28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8891247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D8F05D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12DFA6A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6B" w:rsidRPr="00E624AF" w14:paraId="181C3427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3B4D6CE6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386" w:type="dxa"/>
            <w:vAlign w:val="center"/>
          </w:tcPr>
          <w:p w14:paraId="2457871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Лесные насаждения</w:t>
            </w:r>
          </w:p>
        </w:tc>
        <w:tc>
          <w:tcPr>
            <w:tcW w:w="1244" w:type="dxa"/>
            <w:vAlign w:val="center"/>
          </w:tcPr>
          <w:p w14:paraId="4CE6B83A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4A36635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238E958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300BB629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4C58135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33" w:type="dxa"/>
            <w:vAlign w:val="center"/>
          </w:tcPr>
          <w:p w14:paraId="69EBDA22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</w:tr>
      <w:tr w:rsidR="00B86F6B" w:rsidRPr="00E624AF" w14:paraId="1B1539DE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D0981E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386" w:type="dxa"/>
            <w:vAlign w:val="center"/>
          </w:tcPr>
          <w:p w14:paraId="40CA3F0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Пашни</w:t>
            </w:r>
          </w:p>
        </w:tc>
        <w:tc>
          <w:tcPr>
            <w:tcW w:w="1244" w:type="dxa"/>
            <w:vAlign w:val="center"/>
          </w:tcPr>
          <w:p w14:paraId="29E1F3C0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5C50C34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21611D7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25B341E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68F5250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33" w:type="dxa"/>
            <w:vAlign w:val="center"/>
          </w:tcPr>
          <w:p w14:paraId="1F9B122E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F6B" w:rsidRPr="00E624AF" w14:paraId="031CEC59" w14:textId="77777777" w:rsidTr="007E1E5B">
        <w:trPr>
          <w:jc w:val="center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859B43F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386" w:type="dxa"/>
            <w:vAlign w:val="center"/>
          </w:tcPr>
          <w:p w14:paraId="44648A03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Пустыри</w:t>
            </w:r>
          </w:p>
        </w:tc>
        <w:tc>
          <w:tcPr>
            <w:tcW w:w="1244" w:type="dxa"/>
            <w:vAlign w:val="center"/>
          </w:tcPr>
          <w:p w14:paraId="600F669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49E0607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3FE271E1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6D378FBD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72" w:type="dxa"/>
            <w:vAlign w:val="center"/>
          </w:tcPr>
          <w:p w14:paraId="07923F0C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ср/100</w:t>
            </w:r>
          </w:p>
        </w:tc>
        <w:tc>
          <w:tcPr>
            <w:tcW w:w="1033" w:type="dxa"/>
            <w:vAlign w:val="center"/>
          </w:tcPr>
          <w:p w14:paraId="10896CBB" w14:textId="77777777" w:rsidR="00B86F6B" w:rsidRPr="00EF732F" w:rsidRDefault="00B86F6B" w:rsidP="007E1E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87C2B89" w14:textId="77777777" w:rsidR="00EA3D41" w:rsidRDefault="00B86F6B" w:rsidP="00EA3D41">
      <w:pPr>
        <w:spacing w:before="360"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E624AF">
        <w:rPr>
          <w:rFonts w:ascii="Times New Roman" w:hAnsi="Times New Roman" w:cs="Times New Roman"/>
          <w:sz w:val="28"/>
          <w:szCs w:val="28"/>
          <w:lang w:eastAsia="ar-SA"/>
        </w:rPr>
        <w:t>Примечания:</w:t>
      </w:r>
    </w:p>
    <w:p w14:paraId="2FCEB48C" w14:textId="2611EB4A" w:rsidR="00B86F6B" w:rsidRPr="00E624AF" w:rsidRDefault="00B86F6B" w:rsidP="00EA3D41">
      <w:pPr>
        <w:spacing w:before="120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E624AF">
        <w:rPr>
          <w:rFonts w:ascii="Times New Roman" w:hAnsi="Times New Roman" w:cs="Times New Roman"/>
          <w:sz w:val="28"/>
          <w:szCs w:val="28"/>
          <w:lang w:eastAsia="ar-SA"/>
        </w:rPr>
        <w:t>1. Значения бонитетов оцениваются в условных баллах: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2735"/>
        <w:gridCol w:w="2268"/>
      </w:tblGrid>
      <w:tr w:rsidR="00B86F6B" w:rsidRPr="007E1E5B" w14:paraId="31ADEE62" w14:textId="77777777" w:rsidTr="007E1E5B">
        <w:trPr>
          <w:jc w:val="center"/>
        </w:trPr>
        <w:tc>
          <w:tcPr>
            <w:tcW w:w="1263" w:type="dxa"/>
            <w:vAlign w:val="center"/>
          </w:tcPr>
          <w:p w14:paraId="27F13D1D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Бонитет</w:t>
            </w:r>
          </w:p>
        </w:tc>
        <w:tc>
          <w:tcPr>
            <w:tcW w:w="2735" w:type="dxa"/>
            <w:vAlign w:val="center"/>
          </w:tcPr>
          <w:p w14:paraId="6CC23918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Условные баллы</w:t>
            </w:r>
          </w:p>
        </w:tc>
        <w:tc>
          <w:tcPr>
            <w:tcW w:w="2268" w:type="dxa"/>
            <w:vAlign w:val="center"/>
          </w:tcPr>
          <w:p w14:paraId="72152EB6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Среднее значение</w:t>
            </w:r>
          </w:p>
        </w:tc>
      </w:tr>
      <w:tr w:rsidR="00B86F6B" w:rsidRPr="007E1E5B" w14:paraId="45942136" w14:textId="77777777" w:rsidTr="007E1E5B">
        <w:trPr>
          <w:jc w:val="center"/>
        </w:trPr>
        <w:tc>
          <w:tcPr>
            <w:tcW w:w="1263" w:type="dxa"/>
            <w:vAlign w:val="center"/>
          </w:tcPr>
          <w:p w14:paraId="789EFF96" w14:textId="60C5ADAD" w:rsidR="00B86F6B" w:rsidRPr="007E1E5B" w:rsidRDefault="007E1E5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35" w:type="dxa"/>
            <w:vAlign w:val="center"/>
          </w:tcPr>
          <w:p w14:paraId="06C02378" w14:textId="1AA4AB61" w:rsidR="00B86F6B" w:rsidRPr="007E1E5B" w:rsidRDefault="007E1E5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14:paraId="141D5D61" w14:textId="3A4F606F" w:rsidR="00B86F6B" w:rsidRPr="007E1E5B" w:rsidRDefault="007E1E5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86F6B" w:rsidRPr="007E1E5B" w14:paraId="376E5A86" w14:textId="77777777" w:rsidTr="007E1E5B">
        <w:trPr>
          <w:jc w:val="center"/>
        </w:trPr>
        <w:tc>
          <w:tcPr>
            <w:tcW w:w="1263" w:type="dxa"/>
            <w:vAlign w:val="center"/>
          </w:tcPr>
          <w:p w14:paraId="5ECAFFB0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35" w:type="dxa"/>
            <w:vAlign w:val="center"/>
          </w:tcPr>
          <w:p w14:paraId="2CBFF26F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200 и более</w:t>
            </w:r>
          </w:p>
        </w:tc>
        <w:tc>
          <w:tcPr>
            <w:tcW w:w="2268" w:type="dxa"/>
            <w:vAlign w:val="center"/>
          </w:tcPr>
          <w:p w14:paraId="5AC44A97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250-хорошие</w:t>
            </w:r>
          </w:p>
        </w:tc>
      </w:tr>
      <w:tr w:rsidR="00B86F6B" w:rsidRPr="007E1E5B" w14:paraId="27C13465" w14:textId="77777777" w:rsidTr="007E1E5B">
        <w:trPr>
          <w:jc w:val="center"/>
        </w:trPr>
        <w:tc>
          <w:tcPr>
            <w:tcW w:w="1263" w:type="dxa"/>
            <w:vAlign w:val="center"/>
          </w:tcPr>
          <w:p w14:paraId="1F938E17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35" w:type="dxa"/>
            <w:vAlign w:val="center"/>
          </w:tcPr>
          <w:p w14:paraId="7ABEBFCD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199-130</w:t>
            </w:r>
          </w:p>
        </w:tc>
        <w:tc>
          <w:tcPr>
            <w:tcW w:w="2268" w:type="dxa"/>
            <w:vAlign w:val="center"/>
          </w:tcPr>
          <w:p w14:paraId="02D10533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B86F6B" w:rsidRPr="007E1E5B" w14:paraId="33170C09" w14:textId="77777777" w:rsidTr="007E1E5B">
        <w:trPr>
          <w:jc w:val="center"/>
        </w:trPr>
        <w:tc>
          <w:tcPr>
            <w:tcW w:w="1263" w:type="dxa"/>
            <w:vAlign w:val="center"/>
          </w:tcPr>
          <w:p w14:paraId="3A03C961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735" w:type="dxa"/>
            <w:vAlign w:val="center"/>
          </w:tcPr>
          <w:p w14:paraId="3E51720B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129-70</w:t>
            </w:r>
          </w:p>
        </w:tc>
        <w:tc>
          <w:tcPr>
            <w:tcW w:w="2268" w:type="dxa"/>
            <w:vAlign w:val="center"/>
          </w:tcPr>
          <w:p w14:paraId="5590E7BC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100-средние</w:t>
            </w:r>
          </w:p>
        </w:tc>
      </w:tr>
      <w:tr w:rsidR="00B86F6B" w:rsidRPr="007E1E5B" w14:paraId="5A8246BD" w14:textId="77777777" w:rsidTr="007E1E5B">
        <w:trPr>
          <w:jc w:val="center"/>
        </w:trPr>
        <w:tc>
          <w:tcPr>
            <w:tcW w:w="1263" w:type="dxa"/>
            <w:vAlign w:val="center"/>
          </w:tcPr>
          <w:p w14:paraId="16358EF6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735" w:type="dxa"/>
            <w:vAlign w:val="center"/>
          </w:tcPr>
          <w:p w14:paraId="1FBA371B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69-30</w:t>
            </w:r>
          </w:p>
        </w:tc>
        <w:tc>
          <w:tcPr>
            <w:tcW w:w="2268" w:type="dxa"/>
            <w:vAlign w:val="center"/>
          </w:tcPr>
          <w:p w14:paraId="45E0C214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6F6B" w:rsidRPr="007E1E5B" w14:paraId="275F34DC" w14:textId="77777777" w:rsidTr="007E1E5B">
        <w:trPr>
          <w:jc w:val="center"/>
        </w:trPr>
        <w:tc>
          <w:tcPr>
            <w:tcW w:w="1263" w:type="dxa"/>
            <w:vAlign w:val="center"/>
          </w:tcPr>
          <w:p w14:paraId="52E0B9D2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735" w:type="dxa"/>
            <w:vAlign w:val="center"/>
          </w:tcPr>
          <w:p w14:paraId="12457C1E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29 и менее</w:t>
            </w:r>
          </w:p>
        </w:tc>
        <w:tc>
          <w:tcPr>
            <w:tcW w:w="2268" w:type="dxa"/>
            <w:vAlign w:val="center"/>
          </w:tcPr>
          <w:p w14:paraId="0EB741AD" w14:textId="77777777" w:rsidR="00B86F6B" w:rsidRPr="007E1E5B" w:rsidRDefault="00B86F6B" w:rsidP="007E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B">
              <w:rPr>
                <w:rFonts w:ascii="Times New Roman" w:hAnsi="Times New Roman" w:cs="Times New Roman"/>
                <w:sz w:val="24"/>
                <w:szCs w:val="24"/>
              </w:rPr>
              <w:t>15-плохие</w:t>
            </w:r>
          </w:p>
        </w:tc>
      </w:tr>
    </w:tbl>
    <w:p w14:paraId="2296A2A6" w14:textId="77777777" w:rsidR="00E624AF" w:rsidRDefault="00B86F6B" w:rsidP="00EA3D4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24AF">
        <w:rPr>
          <w:rFonts w:ascii="Times New Roman" w:hAnsi="Times New Roman" w:cs="Times New Roman"/>
          <w:sz w:val="28"/>
          <w:szCs w:val="28"/>
          <w:lang w:eastAsia="ar-SA"/>
        </w:rPr>
        <w:t xml:space="preserve">2. В числителе дается категория угодий (хорошие, средние, плохие), для каждого вида </w:t>
      </w:r>
      <w:r w:rsidRPr="00EA3D41">
        <w:rPr>
          <w:rFonts w:ascii="Times New Roman" w:eastAsia="Calibri" w:hAnsi="Times New Roman" w:cs="Times New Roman"/>
          <w:sz w:val="28"/>
          <w:szCs w:val="28"/>
        </w:rPr>
        <w:t>животных</w:t>
      </w:r>
      <w:r w:rsidRPr="00E624AF">
        <w:rPr>
          <w:rFonts w:ascii="Times New Roman" w:hAnsi="Times New Roman" w:cs="Times New Roman"/>
          <w:sz w:val="28"/>
          <w:szCs w:val="28"/>
          <w:lang w:eastAsia="ar-SA"/>
        </w:rPr>
        <w:t>, в знаменателе – его среднее значение в условных баллах. Следует отметить, что оценка каждого типа охотничьих угодий может меняться</w:t>
      </w:r>
      <w:r w:rsidR="00E624A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624AF">
        <w:rPr>
          <w:rFonts w:ascii="Times New Roman" w:hAnsi="Times New Roman" w:cs="Times New Roman"/>
          <w:sz w:val="28"/>
          <w:szCs w:val="28"/>
          <w:lang w:eastAsia="ar-SA"/>
        </w:rPr>
        <w:t>в ту или иную сторону в зависимости от местных условий.</w:t>
      </w:r>
    </w:p>
    <w:p w14:paraId="45A2B3C3" w14:textId="3908D315" w:rsidR="00B86F6B" w:rsidRPr="00E624AF" w:rsidRDefault="00B86F6B" w:rsidP="00EA3D41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</w:rPr>
      </w:pPr>
      <w:r w:rsidRPr="00EA3D41">
        <w:rPr>
          <w:rFonts w:ascii="Times New Roman" w:eastAsia="Calibri" w:hAnsi="Times New Roman" w:cs="Times New Roman"/>
          <w:sz w:val="28"/>
          <w:szCs w:val="28"/>
        </w:rPr>
        <w:t>Таблица</w:t>
      </w:r>
      <w:r w:rsidRPr="00E624AF">
        <w:rPr>
          <w:rFonts w:ascii="Times New Roman" w:hAnsi="Times New Roman" w:cs="Times New Roman"/>
          <w:sz w:val="28"/>
          <w:szCs w:val="28"/>
        </w:rPr>
        <w:t xml:space="preserve"> 2.5.2</w:t>
      </w:r>
    </w:p>
    <w:p w14:paraId="11EF63A4" w14:textId="71478687" w:rsidR="00B86F6B" w:rsidRPr="00E624AF" w:rsidRDefault="00B86F6B" w:rsidP="00EA3D41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</w:rPr>
      </w:pPr>
      <w:r w:rsidRPr="00E624AF">
        <w:rPr>
          <w:rFonts w:ascii="Times New Roman" w:hAnsi="Times New Roman" w:cs="Times New Roman"/>
          <w:sz w:val="28"/>
          <w:szCs w:val="28"/>
        </w:rPr>
        <w:t xml:space="preserve">Шкала оптимальной плотности </w:t>
      </w:r>
      <w:r w:rsidRPr="00EA3D41">
        <w:rPr>
          <w:rFonts w:ascii="Times New Roman" w:eastAsia="Calibri" w:hAnsi="Times New Roman" w:cs="Times New Roman"/>
          <w:sz w:val="28"/>
          <w:szCs w:val="28"/>
        </w:rPr>
        <w:t>охотничьих</w:t>
      </w:r>
      <w:r w:rsidRPr="00E624AF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EA3D4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624AF">
        <w:rPr>
          <w:rFonts w:ascii="Times New Roman" w:hAnsi="Times New Roman" w:cs="Times New Roman"/>
          <w:sz w:val="28"/>
          <w:szCs w:val="28"/>
        </w:rPr>
        <w:t>(в условиях разных бонитетов на 1000га)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1475"/>
        <w:gridCol w:w="1469"/>
        <w:gridCol w:w="1475"/>
        <w:gridCol w:w="1469"/>
        <w:gridCol w:w="1552"/>
      </w:tblGrid>
      <w:tr w:rsidR="00B86F6B" w:rsidRPr="00EA3D41" w14:paraId="4915FB38" w14:textId="77777777" w:rsidTr="00EA3D41">
        <w:trPr>
          <w:trHeight w:val="284"/>
          <w:tblHeader/>
          <w:jc w:val="center"/>
        </w:trPr>
        <w:tc>
          <w:tcPr>
            <w:tcW w:w="2201" w:type="dxa"/>
            <w:vMerge w:val="restart"/>
            <w:vAlign w:val="center"/>
          </w:tcPr>
          <w:p w14:paraId="27CE51B0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  <w:tc>
          <w:tcPr>
            <w:tcW w:w="7440" w:type="dxa"/>
            <w:gridSpan w:val="5"/>
            <w:vAlign w:val="center"/>
          </w:tcPr>
          <w:p w14:paraId="31208EE0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бонитета</w:t>
            </w:r>
            <w:proofErr w:type="spellEnd"/>
          </w:p>
        </w:tc>
      </w:tr>
      <w:tr w:rsidR="00B86F6B" w:rsidRPr="00EA3D41" w14:paraId="246009BA" w14:textId="77777777" w:rsidTr="00EA3D41">
        <w:trPr>
          <w:trHeight w:val="284"/>
          <w:tblHeader/>
          <w:jc w:val="center"/>
        </w:trPr>
        <w:tc>
          <w:tcPr>
            <w:tcW w:w="2201" w:type="dxa"/>
            <w:vMerge/>
            <w:vAlign w:val="center"/>
          </w:tcPr>
          <w:p w14:paraId="6B5376FF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vAlign w:val="center"/>
          </w:tcPr>
          <w:p w14:paraId="7C0904CD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69" w:type="dxa"/>
            <w:vAlign w:val="center"/>
          </w:tcPr>
          <w:p w14:paraId="010A2988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75" w:type="dxa"/>
            <w:vAlign w:val="center"/>
          </w:tcPr>
          <w:p w14:paraId="7DE80006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69" w:type="dxa"/>
            <w:vAlign w:val="center"/>
          </w:tcPr>
          <w:p w14:paraId="4855DA2B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552" w:type="dxa"/>
            <w:vAlign w:val="center"/>
          </w:tcPr>
          <w:p w14:paraId="209F8FE5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86F6B" w:rsidRPr="00EA3D41" w14:paraId="04667254" w14:textId="77777777" w:rsidTr="00EA3D41">
        <w:trPr>
          <w:trHeight w:val="284"/>
          <w:jc w:val="center"/>
        </w:trPr>
        <w:tc>
          <w:tcPr>
            <w:tcW w:w="2201" w:type="dxa"/>
            <w:vAlign w:val="center"/>
          </w:tcPr>
          <w:p w14:paraId="1361EDA1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Кабан</w:t>
            </w:r>
            <w:proofErr w:type="spellEnd"/>
          </w:p>
        </w:tc>
        <w:tc>
          <w:tcPr>
            <w:tcW w:w="1475" w:type="dxa"/>
            <w:vAlign w:val="center"/>
          </w:tcPr>
          <w:p w14:paraId="2EE5F0C9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более</w:t>
            </w:r>
            <w:proofErr w:type="spellEnd"/>
          </w:p>
          <w:p w14:paraId="46532ACE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69" w:type="dxa"/>
            <w:vAlign w:val="center"/>
          </w:tcPr>
          <w:p w14:paraId="7F9E0E3A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15-10</w:t>
            </w:r>
          </w:p>
          <w:p w14:paraId="6D94CEC3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75" w:type="dxa"/>
            <w:vAlign w:val="center"/>
          </w:tcPr>
          <w:p w14:paraId="00CD0D40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10-6</w:t>
            </w:r>
          </w:p>
          <w:p w14:paraId="5581EDD8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69" w:type="dxa"/>
            <w:vAlign w:val="center"/>
          </w:tcPr>
          <w:p w14:paraId="748E6E01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6-2</w:t>
            </w:r>
          </w:p>
          <w:p w14:paraId="171F0F4E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2" w:type="dxa"/>
            <w:vAlign w:val="center"/>
          </w:tcPr>
          <w:p w14:paraId="1D9AEF64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менее</w:t>
            </w:r>
            <w:proofErr w:type="spellEnd"/>
          </w:p>
          <w:p w14:paraId="5BDE90D0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86F6B" w:rsidRPr="00EA3D41" w14:paraId="7C818AAD" w14:textId="77777777" w:rsidTr="00EA3D41">
        <w:trPr>
          <w:trHeight w:val="284"/>
          <w:jc w:val="center"/>
        </w:trPr>
        <w:tc>
          <w:tcPr>
            <w:tcW w:w="2201" w:type="dxa"/>
            <w:vAlign w:val="center"/>
          </w:tcPr>
          <w:p w14:paraId="693CB02B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Лось</w:t>
            </w:r>
            <w:proofErr w:type="spellEnd"/>
          </w:p>
        </w:tc>
        <w:tc>
          <w:tcPr>
            <w:tcW w:w="1475" w:type="dxa"/>
            <w:vAlign w:val="center"/>
          </w:tcPr>
          <w:p w14:paraId="583F4F8A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более</w:t>
            </w:r>
            <w:proofErr w:type="spellEnd"/>
          </w:p>
          <w:p w14:paraId="0FDB4CE2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69" w:type="dxa"/>
            <w:vAlign w:val="center"/>
          </w:tcPr>
          <w:p w14:paraId="6B213538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10-6</w:t>
            </w:r>
          </w:p>
          <w:p w14:paraId="74038B3E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75" w:type="dxa"/>
            <w:vAlign w:val="center"/>
          </w:tcPr>
          <w:p w14:paraId="4701CAED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6-4</w:t>
            </w:r>
          </w:p>
          <w:p w14:paraId="2AD2B440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9" w:type="dxa"/>
            <w:vAlign w:val="center"/>
          </w:tcPr>
          <w:p w14:paraId="7059C008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4-2</w:t>
            </w:r>
          </w:p>
          <w:p w14:paraId="3E28E95E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2" w:type="dxa"/>
            <w:vAlign w:val="center"/>
          </w:tcPr>
          <w:p w14:paraId="428D9BBB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менее</w:t>
            </w:r>
            <w:proofErr w:type="spellEnd"/>
          </w:p>
          <w:p w14:paraId="4D9C33F1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86F6B" w:rsidRPr="00EA3D41" w14:paraId="036AEE4E" w14:textId="77777777" w:rsidTr="00EA3D41">
        <w:trPr>
          <w:trHeight w:val="284"/>
          <w:jc w:val="center"/>
        </w:trPr>
        <w:tc>
          <w:tcPr>
            <w:tcW w:w="2201" w:type="dxa"/>
            <w:vAlign w:val="center"/>
          </w:tcPr>
          <w:p w14:paraId="10B1FECB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Косуля</w:t>
            </w:r>
            <w:proofErr w:type="spellEnd"/>
          </w:p>
        </w:tc>
        <w:tc>
          <w:tcPr>
            <w:tcW w:w="1475" w:type="dxa"/>
            <w:vAlign w:val="center"/>
          </w:tcPr>
          <w:p w14:paraId="1788739C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более</w:t>
            </w:r>
            <w:proofErr w:type="spellEnd"/>
          </w:p>
          <w:p w14:paraId="68C7F48C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69" w:type="dxa"/>
            <w:vAlign w:val="center"/>
          </w:tcPr>
          <w:p w14:paraId="59FD86A2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80-50</w:t>
            </w:r>
          </w:p>
          <w:p w14:paraId="6E22E4A4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75" w:type="dxa"/>
            <w:vAlign w:val="center"/>
          </w:tcPr>
          <w:p w14:paraId="4BAA6814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50-30</w:t>
            </w:r>
          </w:p>
          <w:p w14:paraId="6367B4E2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69" w:type="dxa"/>
            <w:vAlign w:val="center"/>
          </w:tcPr>
          <w:p w14:paraId="1C933857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30-10</w:t>
            </w:r>
          </w:p>
          <w:p w14:paraId="56E52D35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2" w:type="dxa"/>
            <w:vAlign w:val="center"/>
          </w:tcPr>
          <w:p w14:paraId="31042EA9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менее</w:t>
            </w:r>
            <w:proofErr w:type="spellEnd"/>
          </w:p>
          <w:p w14:paraId="087ECC29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86F6B" w:rsidRPr="00EA3D41" w14:paraId="08519C95" w14:textId="77777777" w:rsidTr="00EA3D41">
        <w:trPr>
          <w:trHeight w:val="284"/>
          <w:jc w:val="center"/>
        </w:trPr>
        <w:tc>
          <w:tcPr>
            <w:tcW w:w="2201" w:type="dxa"/>
            <w:vAlign w:val="center"/>
          </w:tcPr>
          <w:p w14:paraId="3844DCA9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Куница</w:t>
            </w:r>
            <w:proofErr w:type="spellEnd"/>
          </w:p>
        </w:tc>
        <w:tc>
          <w:tcPr>
            <w:tcW w:w="1475" w:type="dxa"/>
            <w:vAlign w:val="center"/>
          </w:tcPr>
          <w:p w14:paraId="44D20D52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более</w:t>
            </w:r>
            <w:proofErr w:type="spellEnd"/>
          </w:p>
          <w:p w14:paraId="4955D908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69" w:type="dxa"/>
            <w:vAlign w:val="center"/>
          </w:tcPr>
          <w:p w14:paraId="7D73E45D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6-4</w:t>
            </w:r>
          </w:p>
          <w:p w14:paraId="620CC988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75" w:type="dxa"/>
            <w:vAlign w:val="center"/>
          </w:tcPr>
          <w:p w14:paraId="1F9C4917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4-2</w:t>
            </w:r>
          </w:p>
          <w:p w14:paraId="49ACB34C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9" w:type="dxa"/>
            <w:vAlign w:val="center"/>
          </w:tcPr>
          <w:p w14:paraId="01675071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2-1</w:t>
            </w:r>
          </w:p>
          <w:p w14:paraId="7385ACC1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2" w:type="dxa"/>
            <w:vAlign w:val="center"/>
          </w:tcPr>
          <w:p w14:paraId="6A4160AC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менее</w:t>
            </w:r>
            <w:proofErr w:type="spellEnd"/>
          </w:p>
          <w:p w14:paraId="692695E7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86F6B" w:rsidRPr="00EA3D41" w14:paraId="45ECC5E5" w14:textId="77777777" w:rsidTr="00EA3D41">
        <w:trPr>
          <w:trHeight w:val="284"/>
          <w:jc w:val="center"/>
        </w:trPr>
        <w:tc>
          <w:tcPr>
            <w:tcW w:w="2201" w:type="dxa"/>
            <w:vAlign w:val="center"/>
          </w:tcPr>
          <w:p w14:paraId="3DF0B58E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Лисица</w:t>
            </w:r>
            <w:proofErr w:type="spellEnd"/>
          </w:p>
        </w:tc>
        <w:tc>
          <w:tcPr>
            <w:tcW w:w="1475" w:type="dxa"/>
            <w:vAlign w:val="center"/>
          </w:tcPr>
          <w:p w14:paraId="5671CF9E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более</w:t>
            </w:r>
            <w:proofErr w:type="spellEnd"/>
          </w:p>
          <w:p w14:paraId="6736C1BA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9" w:type="dxa"/>
            <w:vAlign w:val="center"/>
          </w:tcPr>
          <w:p w14:paraId="3AB2FAE6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4-3</w:t>
            </w:r>
          </w:p>
          <w:p w14:paraId="7F502CD5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75" w:type="dxa"/>
            <w:vAlign w:val="center"/>
          </w:tcPr>
          <w:p w14:paraId="41D4DB12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3-2</w:t>
            </w:r>
          </w:p>
          <w:p w14:paraId="1DE50667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9" w:type="dxa"/>
            <w:vAlign w:val="center"/>
          </w:tcPr>
          <w:p w14:paraId="76334E1E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2-1</w:t>
            </w:r>
          </w:p>
          <w:p w14:paraId="2948D7A6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2" w:type="dxa"/>
            <w:vAlign w:val="center"/>
          </w:tcPr>
          <w:p w14:paraId="6A85D3CB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менее</w:t>
            </w:r>
            <w:proofErr w:type="spellEnd"/>
          </w:p>
          <w:p w14:paraId="2B1B0071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86F6B" w:rsidRPr="00EA3D41" w14:paraId="5D8DB2B3" w14:textId="77777777" w:rsidTr="00EA3D41">
        <w:trPr>
          <w:trHeight w:val="284"/>
          <w:jc w:val="center"/>
        </w:trPr>
        <w:tc>
          <w:tcPr>
            <w:tcW w:w="2201" w:type="dxa"/>
            <w:vAlign w:val="center"/>
          </w:tcPr>
          <w:p w14:paraId="2770A9AD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Заяц-русак</w:t>
            </w:r>
            <w:proofErr w:type="spellEnd"/>
          </w:p>
        </w:tc>
        <w:tc>
          <w:tcPr>
            <w:tcW w:w="1475" w:type="dxa"/>
            <w:vAlign w:val="center"/>
          </w:tcPr>
          <w:p w14:paraId="282A1044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более</w:t>
            </w:r>
            <w:proofErr w:type="spellEnd"/>
          </w:p>
          <w:p w14:paraId="70BEBFF1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69" w:type="dxa"/>
            <w:vAlign w:val="center"/>
          </w:tcPr>
          <w:p w14:paraId="60D66614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60-40</w:t>
            </w:r>
          </w:p>
          <w:p w14:paraId="1C16EBE7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75" w:type="dxa"/>
            <w:vAlign w:val="center"/>
          </w:tcPr>
          <w:p w14:paraId="3664C034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40-20</w:t>
            </w:r>
          </w:p>
          <w:p w14:paraId="522E6913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69" w:type="dxa"/>
            <w:vAlign w:val="center"/>
          </w:tcPr>
          <w:p w14:paraId="5981E41A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20-10</w:t>
            </w:r>
          </w:p>
          <w:p w14:paraId="6718B05B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2" w:type="dxa"/>
            <w:vAlign w:val="center"/>
          </w:tcPr>
          <w:p w14:paraId="39327704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и </w:t>
            </w:r>
            <w:proofErr w:type="spellStart"/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менее</w:t>
            </w:r>
            <w:proofErr w:type="spellEnd"/>
          </w:p>
          <w:p w14:paraId="600C93C4" w14:textId="77777777" w:rsidR="00B86F6B" w:rsidRPr="00EA3D41" w:rsidRDefault="00B86F6B" w:rsidP="00EA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659F6E7F" w14:textId="77777777" w:rsidR="008308BD" w:rsidRDefault="00B86F6B" w:rsidP="008308BD">
      <w:pPr>
        <w:keepNext/>
        <w:spacing w:before="360"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E624AF">
        <w:rPr>
          <w:rFonts w:ascii="Times New Roman" w:hAnsi="Times New Roman" w:cs="Times New Roman"/>
          <w:sz w:val="28"/>
          <w:szCs w:val="28"/>
          <w:lang w:eastAsia="ar-SA"/>
        </w:rPr>
        <w:t>Примечание:</w:t>
      </w:r>
    </w:p>
    <w:p w14:paraId="7144F64D" w14:textId="6D54B48D" w:rsidR="00B86F6B" w:rsidRPr="00E624AF" w:rsidRDefault="00B86F6B" w:rsidP="008308BD">
      <w:pPr>
        <w:keepNext/>
        <w:spacing w:before="120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E624AF">
        <w:rPr>
          <w:rFonts w:ascii="Times New Roman" w:hAnsi="Times New Roman" w:cs="Times New Roman"/>
          <w:sz w:val="28"/>
          <w:szCs w:val="28"/>
          <w:lang w:eastAsia="ar-SA"/>
        </w:rPr>
        <w:t>1. В числителе приводятся максимальное и минимальное значения оптимальной численности животных, а в знаменателе</w:t>
      </w:r>
      <w:r w:rsidR="008308B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624AF">
        <w:rPr>
          <w:rFonts w:ascii="Times New Roman" w:hAnsi="Times New Roman" w:cs="Times New Roman"/>
          <w:sz w:val="28"/>
          <w:szCs w:val="28"/>
          <w:lang w:eastAsia="ar-SA"/>
        </w:rPr>
        <w:t>– среднее значение.</w:t>
      </w:r>
    </w:p>
    <w:p w14:paraId="4A84C0AB" w14:textId="77777777" w:rsidR="00E624AF" w:rsidRDefault="00B86F6B" w:rsidP="008308BD">
      <w:pPr>
        <w:keepNext/>
        <w:spacing w:before="120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E624AF">
        <w:rPr>
          <w:rFonts w:ascii="Times New Roman" w:hAnsi="Times New Roman" w:cs="Times New Roman"/>
          <w:sz w:val="28"/>
          <w:szCs w:val="28"/>
          <w:lang w:eastAsia="ar-SA"/>
        </w:rPr>
        <w:t>2. В приведенной выше шкале оптимальная плотность животных – конкурентов (лось, косуля) для угодий разных бонитетов рассчитана при условии, что в угодьях будет обитать только один из этих видов.</w:t>
      </w:r>
    </w:p>
    <w:p w14:paraId="1F2D23AE" w14:textId="77777777" w:rsidR="00DE6CD7" w:rsidRDefault="00B86F6B" w:rsidP="00DE6CD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24AF">
        <w:rPr>
          <w:rFonts w:ascii="Times New Roman" w:hAnsi="Times New Roman" w:cs="Times New Roman"/>
          <w:sz w:val="28"/>
          <w:szCs w:val="28"/>
        </w:rPr>
        <w:t>Согласно</w:t>
      </w:r>
      <w:r w:rsidR="00E624AF">
        <w:rPr>
          <w:rFonts w:ascii="Times New Roman" w:hAnsi="Times New Roman" w:cs="Times New Roman"/>
          <w:sz w:val="28"/>
          <w:szCs w:val="28"/>
        </w:rPr>
        <w:t xml:space="preserve"> </w:t>
      </w:r>
      <w:r w:rsidRPr="00E624AF">
        <w:rPr>
          <w:rFonts w:ascii="Times New Roman" w:hAnsi="Times New Roman" w:cs="Times New Roman"/>
          <w:sz w:val="28"/>
          <w:szCs w:val="28"/>
          <w:lang w:eastAsia="ar-SA"/>
        </w:rPr>
        <w:t xml:space="preserve">Закону Республики Ингушетия от 5.05.2008 № 6-РЗ «О правилах использования лесов для ведения охотничьего хозяйства на территории Республики Ингушетия» </w:t>
      </w:r>
      <w:r w:rsidRPr="00E624AF">
        <w:rPr>
          <w:rFonts w:ascii="Times New Roman" w:hAnsi="Times New Roman" w:cs="Times New Roman"/>
          <w:sz w:val="28"/>
          <w:szCs w:val="28"/>
        </w:rPr>
        <w:t xml:space="preserve">добыча диких </w:t>
      </w:r>
      <w:r w:rsidRPr="00DE6CD7">
        <w:rPr>
          <w:rFonts w:ascii="Times New Roman" w:eastAsia="Calibri" w:hAnsi="Times New Roman" w:cs="Times New Roman"/>
          <w:sz w:val="28"/>
          <w:szCs w:val="28"/>
        </w:rPr>
        <w:t>животных</w:t>
      </w:r>
      <w:r w:rsidRPr="00E624AF">
        <w:rPr>
          <w:rFonts w:ascii="Times New Roman" w:hAnsi="Times New Roman" w:cs="Times New Roman"/>
          <w:sz w:val="28"/>
          <w:szCs w:val="28"/>
        </w:rPr>
        <w:t xml:space="preserve"> может осуществляться в следующие сроки:</w:t>
      </w:r>
    </w:p>
    <w:p w14:paraId="05B3C51C" w14:textId="198BB1B5" w:rsidR="00B86F6B" w:rsidRPr="004741CC" w:rsidRDefault="00B86F6B" w:rsidP="004741CC">
      <w:pPr>
        <w:widowControl w:val="0"/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24AF" w:rsidRPr="00474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1CC">
        <w:rPr>
          <w:rFonts w:ascii="Times New Roman" w:eastAsia="Times New Roman" w:hAnsi="Times New Roman" w:cs="Times New Roman"/>
          <w:sz w:val="28"/>
          <w:szCs w:val="28"/>
        </w:rPr>
        <w:t>диких копытных</w:t>
      </w:r>
    </w:p>
    <w:p w14:paraId="5C9D80C3" w14:textId="77777777" w:rsidR="00B86F6B" w:rsidRPr="004741CC" w:rsidRDefault="00B86F6B" w:rsidP="004741CC">
      <w:pPr>
        <w:widowControl w:val="0"/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лось, олень европейский, пятнистый олень, косуля с 1 октября до 15 января;</w:t>
      </w:r>
    </w:p>
    <w:p w14:paraId="18C52741" w14:textId="77777777" w:rsidR="00DE6CD7" w:rsidRPr="004741CC" w:rsidRDefault="00B86F6B" w:rsidP="004741CC">
      <w:pPr>
        <w:widowControl w:val="0"/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кабан – с 1 июня до 15 января;</w:t>
      </w:r>
    </w:p>
    <w:p w14:paraId="3AC428A1" w14:textId="3746234E" w:rsidR="00B86F6B" w:rsidRPr="004741CC" w:rsidRDefault="00B86F6B" w:rsidP="004741CC">
      <w:pPr>
        <w:widowControl w:val="0"/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24AF" w:rsidRPr="00474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1CC">
        <w:rPr>
          <w:rFonts w:ascii="Times New Roman" w:eastAsia="Times New Roman" w:hAnsi="Times New Roman" w:cs="Times New Roman"/>
          <w:sz w:val="28"/>
          <w:szCs w:val="28"/>
        </w:rPr>
        <w:t>пушных зверей</w:t>
      </w:r>
    </w:p>
    <w:p w14:paraId="125785C7" w14:textId="77777777" w:rsidR="00B86F6B" w:rsidRPr="004741CC" w:rsidRDefault="00B86F6B" w:rsidP="004741CC">
      <w:pPr>
        <w:widowControl w:val="0"/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водяная крыса, хомяки – без ограничений;</w:t>
      </w:r>
    </w:p>
    <w:p w14:paraId="42B3DC3D" w14:textId="77777777" w:rsidR="00B86F6B" w:rsidRPr="004741CC" w:rsidRDefault="00B86F6B" w:rsidP="004741CC">
      <w:pPr>
        <w:widowControl w:val="0"/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крот обыкновенный, слепыши с 25 июня по 25 октября;</w:t>
      </w:r>
    </w:p>
    <w:p w14:paraId="0914EBCD" w14:textId="77777777" w:rsidR="00B86F6B" w:rsidRPr="004741CC" w:rsidRDefault="00B86F6B" w:rsidP="004741CC">
      <w:pPr>
        <w:widowControl w:val="0"/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лисица с 15 сентября по 28 февраля;</w:t>
      </w:r>
    </w:p>
    <w:p w14:paraId="02A6D092" w14:textId="77777777" w:rsidR="00B86F6B" w:rsidRPr="004741CC" w:rsidRDefault="00B86F6B" w:rsidP="004741CC">
      <w:pPr>
        <w:widowControl w:val="0"/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ондатра с 15 сентября по 15 марта;</w:t>
      </w:r>
    </w:p>
    <w:p w14:paraId="549C3440" w14:textId="77777777" w:rsidR="00B86F6B" w:rsidRPr="004741CC" w:rsidRDefault="00B86F6B" w:rsidP="004741CC">
      <w:pPr>
        <w:widowControl w:val="0"/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бобр европейский, выдра, енотовидная собака с 1 октября по 28 февраля;</w:t>
      </w:r>
    </w:p>
    <w:p w14:paraId="078D5279" w14:textId="77777777" w:rsidR="00B86F6B" w:rsidRPr="004741CC" w:rsidRDefault="00B86F6B" w:rsidP="004741CC">
      <w:pPr>
        <w:widowControl w:val="0"/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норка европейская и американская с 1 ноября по 28 февраля;</w:t>
      </w:r>
    </w:p>
    <w:p w14:paraId="603AD409" w14:textId="77777777" w:rsidR="00DE6CD7" w:rsidRPr="004741CC" w:rsidRDefault="00B86F6B" w:rsidP="004741CC">
      <w:pPr>
        <w:widowControl w:val="0"/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куница лесная, горностай, хорь лесной и степной с 1 ноября по 28 февраля;</w:t>
      </w:r>
    </w:p>
    <w:p w14:paraId="7A99550E" w14:textId="5E7F99C4" w:rsidR="00B86F6B" w:rsidRPr="004741CC" w:rsidRDefault="00B86F6B" w:rsidP="004741CC">
      <w:pPr>
        <w:widowControl w:val="0"/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24AF" w:rsidRPr="00474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1CC">
        <w:rPr>
          <w:rFonts w:ascii="Times New Roman" w:eastAsia="Times New Roman" w:hAnsi="Times New Roman" w:cs="Times New Roman"/>
          <w:sz w:val="28"/>
          <w:szCs w:val="28"/>
        </w:rPr>
        <w:t>пернатой дичи</w:t>
      </w:r>
    </w:p>
    <w:p w14:paraId="6760E262" w14:textId="77777777" w:rsidR="00B86F6B" w:rsidRPr="00DE6CD7" w:rsidRDefault="00B86F6B" w:rsidP="00DE6CD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D7">
        <w:rPr>
          <w:rFonts w:ascii="Times New Roman" w:eastAsia="Calibri" w:hAnsi="Times New Roman" w:cs="Times New Roman"/>
          <w:sz w:val="28"/>
          <w:szCs w:val="28"/>
        </w:rPr>
        <w:t xml:space="preserve">Весенняя охота разрешается продолжительностью не более 10 календарных дней на </w:t>
      </w:r>
      <w:r w:rsidRPr="004741CC">
        <w:rPr>
          <w:rFonts w:ascii="Times New Roman" w:hAnsi="Times New Roman" w:cs="Times New Roman"/>
          <w:sz w:val="28"/>
          <w:szCs w:val="28"/>
        </w:rPr>
        <w:t>конкретный</w:t>
      </w:r>
      <w:r w:rsidRPr="00DE6CD7">
        <w:rPr>
          <w:rFonts w:ascii="Times New Roman" w:eastAsia="Calibri" w:hAnsi="Times New Roman" w:cs="Times New Roman"/>
          <w:sz w:val="28"/>
          <w:szCs w:val="28"/>
        </w:rPr>
        <w:t xml:space="preserve"> вид дичи:</w:t>
      </w:r>
    </w:p>
    <w:p w14:paraId="0AD9C3D0" w14:textId="77777777" w:rsidR="00B86F6B" w:rsidRPr="004741CC" w:rsidRDefault="00B86F6B" w:rsidP="004741CC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на вальдшнепов на вечерней тяге;</w:t>
      </w:r>
    </w:p>
    <w:p w14:paraId="5F39BFDA" w14:textId="77777777" w:rsidR="00B86F6B" w:rsidRPr="004741CC" w:rsidRDefault="00B86F6B" w:rsidP="004741CC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на селезней, уток из укрытий;</w:t>
      </w:r>
    </w:p>
    <w:p w14:paraId="4581FE5D" w14:textId="77777777" w:rsidR="00B86F6B" w:rsidRPr="004741CC" w:rsidRDefault="00B86F6B" w:rsidP="004741CC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1CC">
        <w:rPr>
          <w:rFonts w:ascii="Times New Roman" w:eastAsia="Times New Roman" w:hAnsi="Times New Roman" w:cs="Times New Roman"/>
          <w:sz w:val="28"/>
          <w:szCs w:val="28"/>
        </w:rPr>
        <w:t>на гусей из укрытия.</w:t>
      </w:r>
    </w:p>
    <w:p w14:paraId="27080C67" w14:textId="77777777" w:rsidR="00B86F6B" w:rsidRPr="00DE6CD7" w:rsidRDefault="00B86F6B" w:rsidP="00DE6CD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D7">
        <w:rPr>
          <w:rFonts w:ascii="Times New Roman" w:eastAsia="Calibri" w:hAnsi="Times New Roman" w:cs="Times New Roman"/>
          <w:sz w:val="28"/>
          <w:szCs w:val="28"/>
        </w:rPr>
        <w:t>Предельные сроки летне-осенней охоты на пернатую дичь на территории области устанавливаются со второй субботы августа по 30 ноября.</w:t>
      </w:r>
    </w:p>
    <w:p w14:paraId="734196D8" w14:textId="77777777" w:rsidR="00E624AF" w:rsidRPr="00DE6CD7" w:rsidRDefault="00B86F6B" w:rsidP="00DE6CD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CD7">
        <w:rPr>
          <w:rFonts w:ascii="Times New Roman" w:eastAsia="Calibri" w:hAnsi="Times New Roman" w:cs="Times New Roman"/>
          <w:sz w:val="28"/>
          <w:szCs w:val="28"/>
        </w:rPr>
        <w:t>На территории республики</w:t>
      </w:r>
      <w:r w:rsidR="00E624AF" w:rsidRPr="00DE6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6CD7">
        <w:rPr>
          <w:rFonts w:ascii="Times New Roman" w:eastAsia="Calibri" w:hAnsi="Times New Roman" w:cs="Times New Roman"/>
          <w:sz w:val="28"/>
          <w:szCs w:val="28"/>
        </w:rPr>
        <w:t>подлежат регулированию численности в течении круглого года – волк, серая ворона, бродящие собаки и кошки.</w:t>
      </w:r>
    </w:p>
    <w:p w14:paraId="0B00822A" w14:textId="77777777" w:rsidR="00E624AF" w:rsidRDefault="00B86F6B" w:rsidP="004741CC">
      <w:pPr>
        <w:pStyle w:val="2"/>
        <w:rPr>
          <w:rFonts w:cs="Times New Roman"/>
          <w:szCs w:val="28"/>
        </w:rPr>
      </w:pPr>
      <w:r w:rsidRPr="00E624AF">
        <w:rPr>
          <w:rFonts w:cs="Times New Roman"/>
          <w:szCs w:val="28"/>
        </w:rPr>
        <w:t xml:space="preserve">2.5.1. Перечень и нормы проведения </w:t>
      </w:r>
      <w:r w:rsidRPr="004741CC">
        <w:rPr>
          <w:rFonts w:eastAsia="Calibri"/>
          <w:bCs/>
          <w:szCs w:val="28"/>
        </w:rPr>
        <w:t>биотехнических</w:t>
      </w:r>
      <w:r w:rsidRPr="00E624AF">
        <w:rPr>
          <w:rFonts w:cs="Times New Roman"/>
          <w:szCs w:val="28"/>
        </w:rPr>
        <w:t xml:space="preserve"> мероприятий</w:t>
      </w:r>
    </w:p>
    <w:p w14:paraId="5D6B82EF" w14:textId="3644DDDF" w:rsidR="00B86F6B" w:rsidRPr="004741CC" w:rsidRDefault="00B86F6B" w:rsidP="004741C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1CC">
        <w:rPr>
          <w:rFonts w:ascii="Times New Roman" w:eastAsia="Calibri" w:hAnsi="Times New Roman" w:cs="Times New Roman"/>
          <w:sz w:val="28"/>
          <w:szCs w:val="28"/>
        </w:rPr>
        <w:t xml:space="preserve">Биотехнические мероприятия должны планироваться на основе бонитировки угодий, проекта </w:t>
      </w:r>
      <w:proofErr w:type="spellStart"/>
      <w:r w:rsidRPr="004741CC">
        <w:rPr>
          <w:rFonts w:ascii="Times New Roman" w:eastAsia="Calibri" w:hAnsi="Times New Roman" w:cs="Times New Roman"/>
          <w:sz w:val="28"/>
          <w:szCs w:val="28"/>
        </w:rPr>
        <w:t>охотхозяйственной</w:t>
      </w:r>
      <w:proofErr w:type="spellEnd"/>
      <w:r w:rsidRPr="004741CC">
        <w:rPr>
          <w:rFonts w:ascii="Times New Roman" w:eastAsia="Calibri" w:hAnsi="Times New Roman" w:cs="Times New Roman"/>
          <w:sz w:val="28"/>
          <w:szCs w:val="28"/>
        </w:rPr>
        <w:t xml:space="preserve"> деятельности в комплексе с лесохозяйственными и лесовосстановительными мероприятиями.</w:t>
      </w:r>
    </w:p>
    <w:p w14:paraId="008AE8A3" w14:textId="77777777" w:rsidR="00B86F6B" w:rsidRPr="004741CC" w:rsidRDefault="00B86F6B" w:rsidP="004741C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1CC">
        <w:rPr>
          <w:rFonts w:ascii="Times New Roman" w:eastAsia="Calibri" w:hAnsi="Times New Roman" w:cs="Times New Roman"/>
          <w:sz w:val="28"/>
          <w:szCs w:val="28"/>
        </w:rPr>
        <w:t>Эти материалы позволяют определить, какие виды зверей и птиц перспективны на территории лесных участков, и какие факторы должны сдерживать рост их поголовья.</w:t>
      </w:r>
    </w:p>
    <w:p w14:paraId="6C0B7893" w14:textId="77777777" w:rsidR="00B86F6B" w:rsidRPr="004741CC" w:rsidRDefault="00B86F6B" w:rsidP="004741C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1CC">
        <w:rPr>
          <w:rFonts w:ascii="Times New Roman" w:eastAsia="Calibri" w:hAnsi="Times New Roman" w:cs="Times New Roman"/>
          <w:sz w:val="28"/>
          <w:szCs w:val="28"/>
        </w:rPr>
        <w:t>Проектом освоения лесов в целях осуществления видов деятельности в сфере охотничьего хозяйства, на переданных в аренду участках должны быть определены:</w:t>
      </w:r>
    </w:p>
    <w:p w14:paraId="0F1D848F" w14:textId="77777777" w:rsidR="00B86F6B" w:rsidRPr="004741CC" w:rsidRDefault="00B86F6B" w:rsidP="004741C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1CC">
        <w:rPr>
          <w:rFonts w:ascii="Times New Roman" w:eastAsia="Calibri" w:hAnsi="Times New Roman" w:cs="Times New Roman"/>
          <w:sz w:val="28"/>
          <w:szCs w:val="28"/>
        </w:rPr>
        <w:t>– фактическая численность диких животных на арендном участке;</w:t>
      </w:r>
    </w:p>
    <w:p w14:paraId="7A732934" w14:textId="77777777" w:rsidR="00B86F6B" w:rsidRPr="004741CC" w:rsidRDefault="00B86F6B" w:rsidP="004741C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1CC">
        <w:rPr>
          <w:rFonts w:ascii="Times New Roman" w:eastAsia="Calibri" w:hAnsi="Times New Roman" w:cs="Times New Roman"/>
          <w:sz w:val="28"/>
          <w:szCs w:val="28"/>
        </w:rPr>
        <w:t>– кормовая база (бонитировка угодий) для основных видов животных;</w:t>
      </w:r>
    </w:p>
    <w:p w14:paraId="2F00A621" w14:textId="77777777" w:rsidR="00B86F6B" w:rsidRPr="004741CC" w:rsidRDefault="00B86F6B" w:rsidP="004741C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1CC">
        <w:rPr>
          <w:rFonts w:ascii="Times New Roman" w:eastAsia="Calibri" w:hAnsi="Times New Roman" w:cs="Times New Roman"/>
          <w:sz w:val="28"/>
          <w:szCs w:val="28"/>
        </w:rPr>
        <w:t xml:space="preserve">– оптимальная (допустимая) численность животных, с учетом принципа рационального совмещения интересов лесного хозяйства и интересов </w:t>
      </w:r>
      <w:proofErr w:type="gramStart"/>
      <w:r w:rsidRPr="004741CC">
        <w:rPr>
          <w:rFonts w:ascii="Times New Roman" w:eastAsia="Calibri" w:hAnsi="Times New Roman" w:cs="Times New Roman"/>
          <w:sz w:val="28"/>
          <w:szCs w:val="28"/>
        </w:rPr>
        <w:t>охот- ничьего</w:t>
      </w:r>
      <w:proofErr w:type="gramEnd"/>
      <w:r w:rsidRPr="004741CC">
        <w:rPr>
          <w:rFonts w:ascii="Times New Roman" w:eastAsia="Calibri" w:hAnsi="Times New Roman" w:cs="Times New Roman"/>
          <w:sz w:val="28"/>
          <w:szCs w:val="28"/>
        </w:rPr>
        <w:t xml:space="preserve"> хозяйства.</w:t>
      </w:r>
    </w:p>
    <w:p w14:paraId="46F20BBE" w14:textId="77777777" w:rsidR="00B86F6B" w:rsidRPr="004741CC" w:rsidRDefault="00B86F6B" w:rsidP="004741C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1CC">
        <w:rPr>
          <w:rFonts w:ascii="Times New Roman" w:eastAsia="Calibri" w:hAnsi="Times New Roman" w:cs="Times New Roman"/>
          <w:sz w:val="28"/>
          <w:szCs w:val="28"/>
        </w:rPr>
        <w:t>– объем биотехнических мероприятий и их размещение на территории лесного фонда;</w:t>
      </w:r>
    </w:p>
    <w:p w14:paraId="5A22D93E" w14:textId="77777777" w:rsidR="00E624AF" w:rsidRPr="004741CC" w:rsidRDefault="00B86F6B" w:rsidP="004741C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1CC">
        <w:rPr>
          <w:rFonts w:ascii="Times New Roman" w:eastAsia="Calibri" w:hAnsi="Times New Roman" w:cs="Times New Roman"/>
          <w:sz w:val="28"/>
          <w:szCs w:val="28"/>
        </w:rPr>
        <w:t>– создание необходимой егерской службы.</w:t>
      </w:r>
    </w:p>
    <w:p w14:paraId="465AB0E9" w14:textId="2530BF2D" w:rsidR="00B86F6B" w:rsidRPr="00E624AF" w:rsidRDefault="00B86F6B" w:rsidP="00FE5D61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</w:rPr>
      </w:pPr>
      <w:r w:rsidRPr="00E624AF">
        <w:rPr>
          <w:rFonts w:ascii="Times New Roman" w:hAnsi="Times New Roman" w:cs="Times New Roman"/>
          <w:sz w:val="28"/>
          <w:szCs w:val="28"/>
        </w:rPr>
        <w:t>Таблица 2.5.3</w:t>
      </w:r>
    </w:p>
    <w:p w14:paraId="2041BA41" w14:textId="77777777" w:rsidR="00B86F6B" w:rsidRPr="00E624AF" w:rsidRDefault="00B86F6B" w:rsidP="00FE5D61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</w:rPr>
      </w:pPr>
      <w:r w:rsidRPr="00E624AF">
        <w:rPr>
          <w:rFonts w:ascii="Times New Roman" w:hAnsi="Times New Roman" w:cs="Times New Roman"/>
          <w:sz w:val="28"/>
          <w:szCs w:val="28"/>
        </w:rPr>
        <w:t xml:space="preserve">Нормативы биотехнических </w:t>
      </w:r>
      <w:r w:rsidRPr="00FE5D61">
        <w:rPr>
          <w:rFonts w:ascii="Times New Roman" w:eastAsia="Calibri" w:hAnsi="Times New Roman" w:cs="Times New Roman"/>
          <w:sz w:val="28"/>
          <w:szCs w:val="28"/>
        </w:rPr>
        <w:t>мероприятий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7"/>
        <w:gridCol w:w="1799"/>
        <w:gridCol w:w="1086"/>
        <w:gridCol w:w="2399"/>
      </w:tblGrid>
      <w:tr w:rsidR="00B86F6B" w:rsidRPr="00FE5D61" w14:paraId="3CD29E24" w14:textId="77777777" w:rsidTr="00FE5D61">
        <w:trPr>
          <w:trHeight w:val="284"/>
          <w:tblHeader/>
        </w:trPr>
        <w:tc>
          <w:tcPr>
            <w:tcW w:w="4357" w:type="dxa"/>
            <w:vAlign w:val="center"/>
          </w:tcPr>
          <w:p w14:paraId="6B5CA7D0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Наименование биотехнических мероприятий</w:t>
            </w:r>
          </w:p>
        </w:tc>
        <w:tc>
          <w:tcPr>
            <w:tcW w:w="1799" w:type="dxa"/>
            <w:vAlign w:val="center"/>
          </w:tcPr>
          <w:p w14:paraId="5C9EC1A2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Вид животного</w:t>
            </w:r>
          </w:p>
        </w:tc>
        <w:tc>
          <w:tcPr>
            <w:tcW w:w="1086" w:type="dxa"/>
            <w:vAlign w:val="center"/>
          </w:tcPr>
          <w:p w14:paraId="5177536B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Един. измерения</w:t>
            </w:r>
          </w:p>
        </w:tc>
        <w:tc>
          <w:tcPr>
            <w:tcW w:w="2399" w:type="dxa"/>
            <w:vAlign w:val="center"/>
          </w:tcPr>
          <w:p w14:paraId="69C81B77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Нормативные показатели</w:t>
            </w:r>
          </w:p>
        </w:tc>
      </w:tr>
      <w:tr w:rsidR="00B86F6B" w:rsidRPr="00FE5D61" w14:paraId="7C4A2983" w14:textId="77777777" w:rsidTr="00FE5D61">
        <w:trPr>
          <w:trHeight w:val="284"/>
          <w:tblHeader/>
        </w:trPr>
        <w:tc>
          <w:tcPr>
            <w:tcW w:w="4357" w:type="dxa"/>
            <w:vAlign w:val="center"/>
          </w:tcPr>
          <w:p w14:paraId="770992DB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center"/>
          </w:tcPr>
          <w:p w14:paraId="4553DC36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vAlign w:val="center"/>
          </w:tcPr>
          <w:p w14:paraId="3D33D8D0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  <w:vAlign w:val="center"/>
          </w:tcPr>
          <w:p w14:paraId="09116B33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F6B" w:rsidRPr="00FE5D61" w14:paraId="30D5322E" w14:textId="77777777" w:rsidTr="00FE5D61">
        <w:trPr>
          <w:trHeight w:val="284"/>
        </w:trPr>
        <w:tc>
          <w:tcPr>
            <w:tcW w:w="4357" w:type="dxa"/>
            <w:vAlign w:val="center"/>
          </w:tcPr>
          <w:p w14:paraId="44278A50" w14:textId="1CBA2C62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Солонцы с одновременной подкормкой из подрубленного осинника и сена</w:t>
            </w:r>
          </w:p>
        </w:tc>
        <w:tc>
          <w:tcPr>
            <w:tcW w:w="1799" w:type="dxa"/>
            <w:vAlign w:val="center"/>
          </w:tcPr>
          <w:p w14:paraId="3BF2057D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лось, косуля</w:t>
            </w:r>
          </w:p>
        </w:tc>
        <w:tc>
          <w:tcPr>
            <w:tcW w:w="1086" w:type="dxa"/>
            <w:vAlign w:val="center"/>
          </w:tcPr>
          <w:p w14:paraId="4EC971DD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шт./кг</w:t>
            </w:r>
          </w:p>
        </w:tc>
        <w:tc>
          <w:tcPr>
            <w:tcW w:w="2399" w:type="dxa"/>
            <w:vAlign w:val="center"/>
          </w:tcPr>
          <w:p w14:paraId="212202E1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1 на 1000 га по 30 кг соли</w:t>
            </w:r>
          </w:p>
        </w:tc>
      </w:tr>
      <w:tr w:rsidR="00B86F6B" w:rsidRPr="00FE5D61" w14:paraId="260DD785" w14:textId="77777777" w:rsidTr="00FE5D61">
        <w:trPr>
          <w:trHeight w:val="284"/>
        </w:trPr>
        <w:tc>
          <w:tcPr>
            <w:tcW w:w="4357" w:type="dxa"/>
            <w:vAlign w:val="center"/>
          </w:tcPr>
          <w:p w14:paraId="7DF2CA47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Устройство кормовых полей с подсевом сорго, суданки, проса, овса, ржи</w:t>
            </w:r>
          </w:p>
        </w:tc>
        <w:tc>
          <w:tcPr>
            <w:tcW w:w="1799" w:type="dxa"/>
            <w:vAlign w:val="center"/>
          </w:tcPr>
          <w:p w14:paraId="6646EF24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лось, косуля</w:t>
            </w:r>
          </w:p>
        </w:tc>
        <w:tc>
          <w:tcPr>
            <w:tcW w:w="1086" w:type="dxa"/>
            <w:vAlign w:val="center"/>
          </w:tcPr>
          <w:p w14:paraId="4A5120E7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399" w:type="dxa"/>
            <w:vAlign w:val="center"/>
          </w:tcPr>
          <w:p w14:paraId="25681C2E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0,3-0,4 га на 10 голов диких копытных животных</w:t>
            </w:r>
          </w:p>
        </w:tc>
      </w:tr>
      <w:tr w:rsidR="00B86F6B" w:rsidRPr="00FE5D61" w14:paraId="2223AD32" w14:textId="77777777" w:rsidTr="00FE5D61">
        <w:trPr>
          <w:trHeight w:val="284"/>
        </w:trPr>
        <w:tc>
          <w:tcPr>
            <w:tcW w:w="4357" w:type="dxa"/>
            <w:vAlign w:val="center"/>
          </w:tcPr>
          <w:p w14:paraId="7C11D5BD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Устройство кормовых полей (топинамбур, свекла, кукуруза)</w:t>
            </w:r>
          </w:p>
        </w:tc>
        <w:tc>
          <w:tcPr>
            <w:tcW w:w="1799" w:type="dxa"/>
            <w:vAlign w:val="center"/>
          </w:tcPr>
          <w:p w14:paraId="5341BE5A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кабан</w:t>
            </w:r>
          </w:p>
        </w:tc>
        <w:tc>
          <w:tcPr>
            <w:tcW w:w="1086" w:type="dxa"/>
            <w:vAlign w:val="center"/>
          </w:tcPr>
          <w:p w14:paraId="1C3064EE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399" w:type="dxa"/>
            <w:vAlign w:val="center"/>
          </w:tcPr>
          <w:p w14:paraId="079CB6F6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B86F6B" w:rsidRPr="00FE5D61" w14:paraId="22D1B309" w14:textId="77777777" w:rsidTr="00FE5D61">
        <w:trPr>
          <w:trHeight w:val="284"/>
        </w:trPr>
        <w:tc>
          <w:tcPr>
            <w:tcW w:w="4357" w:type="dxa"/>
            <w:vAlign w:val="center"/>
          </w:tcPr>
          <w:p w14:paraId="4DB828FC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 xml:space="preserve">Подкормочные площадки </w:t>
            </w:r>
            <w:proofErr w:type="spellStart"/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зерноотходами</w:t>
            </w:r>
            <w:proofErr w:type="spellEnd"/>
            <w:r w:rsidRPr="00FE5D61">
              <w:rPr>
                <w:rFonts w:ascii="Times New Roman" w:hAnsi="Times New Roman" w:cs="Times New Roman"/>
                <w:sz w:val="24"/>
                <w:szCs w:val="24"/>
              </w:rPr>
              <w:t xml:space="preserve"> в зимний период (3-5 месяцев)</w:t>
            </w:r>
          </w:p>
        </w:tc>
        <w:tc>
          <w:tcPr>
            <w:tcW w:w="1799" w:type="dxa"/>
            <w:vAlign w:val="center"/>
          </w:tcPr>
          <w:p w14:paraId="2D0932E0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кабан, косуля</w:t>
            </w:r>
          </w:p>
        </w:tc>
        <w:tc>
          <w:tcPr>
            <w:tcW w:w="1086" w:type="dxa"/>
            <w:vAlign w:val="center"/>
          </w:tcPr>
          <w:p w14:paraId="54F1815B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кг/гол.</w:t>
            </w:r>
          </w:p>
        </w:tc>
        <w:tc>
          <w:tcPr>
            <w:tcW w:w="2399" w:type="dxa"/>
            <w:vAlign w:val="center"/>
          </w:tcPr>
          <w:p w14:paraId="4FFC72EC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3 кг на 1 кабана в день 2 кг на 1 косулю в день</w:t>
            </w:r>
          </w:p>
        </w:tc>
      </w:tr>
      <w:tr w:rsidR="00B86F6B" w:rsidRPr="00FE5D61" w14:paraId="1613634C" w14:textId="77777777" w:rsidTr="00FE5D61">
        <w:trPr>
          <w:trHeight w:val="284"/>
        </w:trPr>
        <w:tc>
          <w:tcPr>
            <w:tcW w:w="4357" w:type="dxa"/>
            <w:vAlign w:val="center"/>
          </w:tcPr>
          <w:p w14:paraId="61CE17F1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Комплексные подкормочные площадки</w:t>
            </w:r>
          </w:p>
        </w:tc>
        <w:tc>
          <w:tcPr>
            <w:tcW w:w="1799" w:type="dxa"/>
            <w:vAlign w:val="center"/>
          </w:tcPr>
          <w:p w14:paraId="3A7950D1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Лось, кабан, косуля</w:t>
            </w:r>
          </w:p>
        </w:tc>
        <w:tc>
          <w:tcPr>
            <w:tcW w:w="1086" w:type="dxa"/>
            <w:vAlign w:val="center"/>
          </w:tcPr>
          <w:p w14:paraId="5B1E3AB7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99" w:type="dxa"/>
            <w:vAlign w:val="center"/>
          </w:tcPr>
          <w:p w14:paraId="31BF61B0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1 шт. на 1000 га</w:t>
            </w:r>
          </w:p>
        </w:tc>
      </w:tr>
      <w:tr w:rsidR="00B86F6B" w:rsidRPr="00FE5D61" w14:paraId="54BA57BF" w14:textId="77777777" w:rsidTr="00FE5D61">
        <w:trPr>
          <w:trHeight w:val="284"/>
        </w:trPr>
        <w:tc>
          <w:tcPr>
            <w:tcW w:w="4357" w:type="dxa"/>
            <w:vAlign w:val="center"/>
          </w:tcPr>
          <w:p w14:paraId="00D52398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Устройство подкормочных площадок и опушечной линии</w:t>
            </w:r>
          </w:p>
        </w:tc>
        <w:tc>
          <w:tcPr>
            <w:tcW w:w="1799" w:type="dxa"/>
            <w:vAlign w:val="center"/>
          </w:tcPr>
          <w:p w14:paraId="0BC32E8D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заяц-русак</w:t>
            </w:r>
          </w:p>
        </w:tc>
        <w:tc>
          <w:tcPr>
            <w:tcW w:w="1086" w:type="dxa"/>
            <w:vAlign w:val="center"/>
          </w:tcPr>
          <w:p w14:paraId="59DD90C4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99" w:type="dxa"/>
            <w:vAlign w:val="center"/>
          </w:tcPr>
          <w:p w14:paraId="2407A7BA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1 шт. на 1 км опушечной линии</w:t>
            </w:r>
          </w:p>
        </w:tc>
      </w:tr>
      <w:tr w:rsidR="00B86F6B" w:rsidRPr="00FE5D61" w14:paraId="4C83DB06" w14:textId="77777777" w:rsidTr="00FE5D61">
        <w:trPr>
          <w:trHeight w:val="284"/>
        </w:trPr>
        <w:tc>
          <w:tcPr>
            <w:tcW w:w="4357" w:type="dxa"/>
            <w:vAlign w:val="center"/>
          </w:tcPr>
          <w:p w14:paraId="0BC517AD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Создание кормовых ремизных площадок</w:t>
            </w:r>
          </w:p>
        </w:tc>
        <w:tc>
          <w:tcPr>
            <w:tcW w:w="1799" w:type="dxa"/>
            <w:vAlign w:val="center"/>
          </w:tcPr>
          <w:p w14:paraId="232A00CC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серая куропатка</w:t>
            </w:r>
          </w:p>
        </w:tc>
        <w:tc>
          <w:tcPr>
            <w:tcW w:w="1086" w:type="dxa"/>
            <w:vAlign w:val="center"/>
          </w:tcPr>
          <w:p w14:paraId="1D6D4763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399" w:type="dxa"/>
            <w:vAlign w:val="center"/>
          </w:tcPr>
          <w:p w14:paraId="04585A10" w14:textId="77777777" w:rsidR="00B86F6B" w:rsidRPr="00FE5D61" w:rsidRDefault="00B86F6B" w:rsidP="00FE5D6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</w:rPr>
              <w:t>0,3 га на 1000 га</w:t>
            </w:r>
          </w:p>
        </w:tc>
      </w:tr>
    </w:tbl>
    <w:p w14:paraId="355489C4" w14:textId="77777777" w:rsidR="00DE6CD7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Конкретный перечень и объем мероприятий определяются в проектах освоения лесов.</w:t>
      </w:r>
    </w:p>
    <w:p w14:paraId="0629CEB5" w14:textId="4BE54352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Подкормка охотничьих животных.</w:t>
      </w:r>
    </w:p>
    <w:p w14:paraId="0CEB977A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В целях сохранения поголовья охотничьих животных в зимнее время необходимо регулярно производить их подкормку.</w:t>
      </w:r>
    </w:p>
    <w:p w14:paraId="451ECCC1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Предусматривается следующая продолжительность подкормки:</w:t>
      </w:r>
    </w:p>
    <w:p w14:paraId="49A1F31C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- для косули 150 дней с 1 ноября до 1 апреля;</w:t>
      </w:r>
    </w:p>
    <w:p w14:paraId="64F861B2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- для кабана 90 дней с 1 декабря по 1 марта;</w:t>
      </w:r>
    </w:p>
    <w:p w14:paraId="27C8D26A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- для зайца русака в течение всей зимы в наиболее морозные дни - 75 дней.</w:t>
      </w:r>
    </w:p>
    <w:p w14:paraId="5E3D03CC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При интенсивном ведении сельского хозяйства, когда большинство полей остается под парами, лишь забота человека может сохранить численность этого вида и при этом необходимо проведение следующих мероприятий:</w:t>
      </w:r>
    </w:p>
    <w:p w14:paraId="65C79A66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-создание кормовых и ремизных площадок на удобных участках леса (лесные поляны на опушках леса);</w:t>
      </w:r>
    </w:p>
    <w:p w14:paraId="357B2D79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-зимняя подкормка зайца русака клеверным сеном, зерновыми отходами в ящиках или под навесом, овсом.</w:t>
      </w:r>
    </w:p>
    <w:p w14:paraId="518C3C72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Подкормка производится в сильные морозы из расчета (на одну голову в сутки): сено – 0.2 кг, корнеплоды – 0.2 кг, концентраты – 0.1 кг, соль – 0.003 кг.</w:t>
      </w:r>
    </w:p>
    <w:p w14:paraId="0BF7B1D1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Подкормочные площадки для кабана закладывают в тех местах, где постоянно обитает этот зверь. Для косули – на полянах или прогалинах с хорошим обзором и подходом к ним (не менее 100 м.).</w:t>
      </w:r>
    </w:p>
    <w:p w14:paraId="386D4E95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Подкормочная площадка для зайца – русака имеет размеры 10х15 м, на ней устраивается из подручного материала навес, где вывешиваются или выставляются снопики сена и устанавливается корыто для выкладки концентрированных кормов, а также солонец типа «пень». В лесных массивах устраивать солонцы для зайца нецелесообразно, т.к. он посещает солонцы, устроенные для копытных.</w:t>
      </w:r>
    </w:p>
    <w:p w14:paraId="546C71AF" w14:textId="77777777" w:rsidR="00B86F6B" w:rsidRPr="00FE5D61" w:rsidRDefault="00B86F6B" w:rsidP="00FE5D6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61">
        <w:rPr>
          <w:rFonts w:ascii="Times New Roman" w:eastAsia="Calibri" w:hAnsi="Times New Roman" w:cs="Times New Roman"/>
          <w:sz w:val="28"/>
          <w:szCs w:val="28"/>
        </w:rPr>
        <w:t>Рекомендуемые параметры разрешенного использования лесов при ведении охотничьего хозяйства, с учетом распределения территории лесничества по категориям земель, приведены в таблице 2.5.4</w:t>
      </w:r>
    </w:p>
    <w:p w14:paraId="5F523252" w14:textId="77777777" w:rsidR="00B86F6B" w:rsidRPr="00E624AF" w:rsidRDefault="00B86F6B" w:rsidP="00FE5D61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E624AF">
        <w:rPr>
          <w:rFonts w:ascii="Times New Roman" w:hAnsi="Times New Roman" w:cs="Times New Roman"/>
          <w:sz w:val="28"/>
          <w:szCs w:val="28"/>
          <w:lang w:eastAsia="ar-SA"/>
        </w:rPr>
        <w:t>Таблица 2.5.4</w:t>
      </w:r>
    </w:p>
    <w:p w14:paraId="04111DF9" w14:textId="2D456C7E" w:rsidR="00B86F6B" w:rsidRPr="00E624AF" w:rsidRDefault="00B86F6B" w:rsidP="00FE5D61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624AF">
        <w:rPr>
          <w:rFonts w:ascii="Times New Roman" w:hAnsi="Times New Roman" w:cs="Times New Roman"/>
          <w:sz w:val="28"/>
          <w:szCs w:val="28"/>
          <w:lang w:eastAsia="ar-SA"/>
        </w:rPr>
        <w:t xml:space="preserve">Параметры разрешенного </w:t>
      </w:r>
      <w:r w:rsidRPr="00E624AF">
        <w:rPr>
          <w:rFonts w:ascii="Times New Roman" w:hAnsi="Times New Roman" w:cs="Times New Roman"/>
          <w:sz w:val="28"/>
          <w:szCs w:val="28"/>
        </w:rPr>
        <w:t>использования</w:t>
      </w:r>
      <w:r w:rsidRPr="00E624AF">
        <w:rPr>
          <w:rFonts w:ascii="Times New Roman" w:hAnsi="Times New Roman" w:cs="Times New Roman"/>
          <w:sz w:val="28"/>
          <w:szCs w:val="28"/>
          <w:lang w:eastAsia="ar-SA"/>
        </w:rPr>
        <w:t xml:space="preserve"> лесов при осуществлении видов деятельности в сфере охотничьего хозяйства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40"/>
        <w:gridCol w:w="4742"/>
        <w:gridCol w:w="880"/>
        <w:gridCol w:w="2222"/>
      </w:tblGrid>
      <w:tr w:rsidR="00B86F6B" w:rsidRPr="00FE5D61" w14:paraId="464FFCB9" w14:textId="77777777" w:rsidTr="008059B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8E22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7C6D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Виды мероприятий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45C6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B783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Ежегодный допустимый объем</w:t>
            </w:r>
          </w:p>
        </w:tc>
      </w:tr>
      <w:tr w:rsidR="00B86F6B" w:rsidRPr="00FE5D61" w14:paraId="634EAC59" w14:textId="77777777" w:rsidTr="008059B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20D9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DDED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B6AB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BBB4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B86F6B" w:rsidRPr="00FE5D61" w14:paraId="654FC2E7" w14:textId="77777777" w:rsidTr="008059B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C8DE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D420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 подкормочных площадок (комплексных подкормочных сооружений)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87D" w14:textId="77777777" w:rsidR="008059BF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шт./</w:t>
            </w:r>
          </w:p>
          <w:p w14:paraId="4130F61F" w14:textId="2AA5FC9E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 га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C8F3" w14:textId="32F0EF2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B86F6B" w:rsidRPr="00FE5D61" w14:paraId="686FD63C" w14:textId="77777777" w:rsidTr="008059B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13B3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9691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 кормушек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F8AA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703F" w14:textId="601387B4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B86F6B" w:rsidRPr="00FE5D61" w14:paraId="330D43B6" w14:textId="77777777" w:rsidTr="008059B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A23A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4A28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 солонцов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DE7C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21EC" w14:textId="6849EABE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B86F6B" w:rsidRPr="00FE5D61" w14:paraId="096D3791" w14:textId="77777777" w:rsidTr="008059B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6307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C914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 охотничьих вышек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CD52" w14:textId="77777777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A074" w14:textId="76BF5981" w:rsidR="00B86F6B" w:rsidRPr="00FE5D61" w:rsidRDefault="00B86F6B" w:rsidP="0080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E5D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</w:tbl>
    <w:p w14:paraId="27321B77" w14:textId="77777777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При этом следует иметь в виду, что приведенные в таблице параметры носят ориентировочный характер. Конкретные перечень и объемы разрешенных к проведению мероприятий при использовании лесов для ведения охотничьего хозяйства должны разрабатываться на основе специальных обследований конкретного лесного участка, в соответствии с которым разрабатывается проект его освоения.</w:t>
      </w:r>
    </w:p>
    <w:p w14:paraId="4854681E" w14:textId="77777777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 xml:space="preserve">Лица, которым предоставлены лесные участки, не вправе препятствовать доступу граждан на эти лесные участки. Предоставленные гражданам и юридическим лицам лесные участки могут быть огорожены только в случаях, предусмотренных Лесным кодексом РФ. </w:t>
      </w:r>
    </w:p>
    <w:p w14:paraId="692B101A" w14:textId="77777777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В соответствии со статьями 11 и 37 Лесного кодекса Российской Федерации, использование гражданами лесов лесничества для любительской охоты и спортивной охоты, если таковы разрешены, осуществляется без предоставления лесных участков.</w:t>
      </w:r>
    </w:p>
    <w:p w14:paraId="62BC08E7" w14:textId="77777777" w:rsidR="00E624AF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Использование гражданами лесов для любительской и спортивной охоты осуществляется в соответствии с законодательством о животном мире и только на территории лесных участков, не переданных в аренду для использования в рекреационных целях.</w:t>
      </w:r>
    </w:p>
    <w:p w14:paraId="455B5015" w14:textId="33586F8B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Лица и юридические лица, использующие лесные участки для осуществления видов деятельности в сфере охотничьего хозяйства, обязаны:</w:t>
      </w:r>
    </w:p>
    <w:p w14:paraId="5B1C0ABF" w14:textId="77777777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– осуществлять использование лесных участков в соответствии с проектом освоения лесов;</w:t>
      </w:r>
    </w:p>
    <w:p w14:paraId="5DD52869" w14:textId="77777777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– соблюдать условия договора аренды лесного участка;</w:t>
      </w:r>
    </w:p>
    <w:p w14:paraId="557C3AFB" w14:textId="77777777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– не допускать нанесения вреда здоровью граждан, окружающей природной среде;</w:t>
      </w:r>
    </w:p>
    <w:p w14:paraId="19EF8C2C" w14:textId="77777777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– предотвращать при использовании лесных участков возникновение эрозии почв, исключать или ограничивать негативное воздействие на состояние и воспроизводство лесов, а также на состояние водных и других природных объектов;</w:t>
      </w:r>
    </w:p>
    <w:p w14:paraId="15E1376C" w14:textId="77777777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– соблюдать правила пожарной и санитарной безопасности в лесах;</w:t>
      </w:r>
    </w:p>
    <w:p w14:paraId="7C17EFFD" w14:textId="77777777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– снести объекты лесной инфраструктуры после того, как в них отпадает необходимость и рекультивировать земли, на которых они располагались;</w:t>
      </w:r>
    </w:p>
    <w:p w14:paraId="3D5EC13C" w14:textId="77777777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 xml:space="preserve">– в установленном порядке представлять отчет об использовании лесов для осуществления видов деятельности в сфере охотничьего хозяйства в орган исполнительной государственной власти Республики Ингушетии, осуществляющей государственную политику в области лесных отношений, </w:t>
      </w:r>
      <w:proofErr w:type="gramStart"/>
      <w:r w:rsidRPr="008059BF">
        <w:rPr>
          <w:rFonts w:ascii="Times New Roman" w:eastAsia="Calibri" w:hAnsi="Times New Roman" w:cs="Times New Roman"/>
          <w:sz w:val="28"/>
          <w:szCs w:val="28"/>
        </w:rPr>
        <w:t>согласно статьи</w:t>
      </w:r>
      <w:proofErr w:type="gramEnd"/>
      <w:r w:rsidRPr="008059BF">
        <w:rPr>
          <w:rFonts w:ascii="Times New Roman" w:eastAsia="Calibri" w:hAnsi="Times New Roman" w:cs="Times New Roman"/>
          <w:sz w:val="28"/>
          <w:szCs w:val="28"/>
        </w:rPr>
        <w:t xml:space="preserve"> 49 Лесного кодекса РФ;</w:t>
      </w:r>
    </w:p>
    <w:p w14:paraId="575FDE5A" w14:textId="77777777" w:rsidR="00E624AF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– выполнять другие обязанности, предусмотренные лесным законодательством и законодательством о животном мире.</w:t>
      </w:r>
    </w:p>
    <w:p w14:paraId="0D8A6DF6" w14:textId="160819E1" w:rsidR="00E624AF" w:rsidRDefault="00B86F6B" w:rsidP="008059BF">
      <w:pPr>
        <w:pStyle w:val="2"/>
        <w:spacing w:before="480" w:after="480"/>
        <w:rPr>
          <w:rFonts w:cs="Times New Roman"/>
          <w:szCs w:val="28"/>
        </w:rPr>
      </w:pPr>
      <w:r w:rsidRPr="00E624AF">
        <w:rPr>
          <w:rFonts w:cs="Times New Roman"/>
          <w:szCs w:val="28"/>
        </w:rPr>
        <w:t xml:space="preserve">2.5.2. Перечень разрешенных </w:t>
      </w:r>
      <w:r w:rsidRPr="008059BF">
        <w:rPr>
          <w:rFonts w:eastAsia="Calibri"/>
          <w:bCs/>
          <w:szCs w:val="28"/>
        </w:rPr>
        <w:t>для</w:t>
      </w:r>
      <w:r w:rsidRPr="00E624AF">
        <w:rPr>
          <w:rFonts w:cs="Times New Roman"/>
          <w:szCs w:val="28"/>
        </w:rPr>
        <w:t xml:space="preserve"> размещения объектов</w:t>
      </w:r>
      <w:r w:rsidR="008059BF">
        <w:rPr>
          <w:rFonts w:cs="Times New Roman"/>
          <w:szCs w:val="28"/>
        </w:rPr>
        <w:t xml:space="preserve"> </w:t>
      </w:r>
      <w:r w:rsidRPr="00E624AF">
        <w:rPr>
          <w:rFonts w:cs="Times New Roman"/>
          <w:szCs w:val="28"/>
        </w:rPr>
        <w:t>охотничьей инфраструктуры</w:t>
      </w:r>
    </w:p>
    <w:p w14:paraId="3A604033" w14:textId="77777777" w:rsidR="00DE6CD7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Согласно распоряжению Правительства РФ от 11.07.2012 № 1283-р «Об утверждении Перечня объектов лесной инфраструктуры для защитных лесов, эксплуатационных лесов и резервных лесов» помимо объектов, указанных в разделе 1.1.10. допускается создание объектов лесной инфраструктуры в целях осуществления видов деятельности в сфере охотничьего хозяйства в защитных лесах, за исключением зеленых зон:</w:t>
      </w:r>
    </w:p>
    <w:p w14:paraId="1B266A34" w14:textId="0735EA0A" w:rsidR="00B86F6B" w:rsidRP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объекты охотничьей инфраструктуры, предусмотренные Федеральным законом РФ от 23.07.2013 № 201-ФЗ «Об охоте и о сохранении охотничьих ресурсов и внесении изменений в отдельные законодательные акты Российской Федерации».</w:t>
      </w:r>
    </w:p>
    <w:p w14:paraId="7971DF90" w14:textId="77777777" w:rsidR="008059BF" w:rsidRDefault="00B86F6B" w:rsidP="008059BF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BF">
        <w:rPr>
          <w:rFonts w:ascii="Times New Roman" w:eastAsia="Calibri" w:hAnsi="Times New Roman" w:cs="Times New Roman"/>
          <w:sz w:val="28"/>
          <w:szCs w:val="28"/>
        </w:rPr>
        <w:t>На территории лесных участков, предоставленных в аренду, в целях осуществления видов деятельности в сфере охотничьего хозяйства допускается строительство и эксплуатация следующих объектов охотничьей инфраструктуры и объектов, обеспечивающих осуществление данного вида использования лесов:</w:t>
      </w:r>
    </w:p>
    <w:p w14:paraId="6706A570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охотничьих баз;</w:t>
      </w:r>
    </w:p>
    <w:p w14:paraId="44D0B2FF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охотничьих домиков;</w:t>
      </w:r>
    </w:p>
    <w:p w14:paraId="793AD889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егерских кордонов;</w:t>
      </w:r>
    </w:p>
    <w:p w14:paraId="35AECC51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вольеров для животных;</w:t>
      </w:r>
    </w:p>
    <w:p w14:paraId="0CE9D607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складских помещений;</w:t>
      </w:r>
    </w:p>
    <w:p w14:paraId="6CB599DF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навесов;</w:t>
      </w:r>
    </w:p>
    <w:p w14:paraId="6EDA6F35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стрелковых вышек;</w:t>
      </w:r>
    </w:p>
    <w:p w14:paraId="29678B89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лабазов;</w:t>
      </w:r>
    </w:p>
    <w:p w14:paraId="0FFADBDC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59BF">
        <w:rPr>
          <w:rFonts w:ascii="Times New Roman" w:eastAsia="Times New Roman" w:hAnsi="Times New Roman" w:cs="Times New Roman"/>
          <w:sz w:val="28"/>
          <w:szCs w:val="28"/>
        </w:rPr>
        <w:t>засидок</w:t>
      </w:r>
      <w:proofErr w:type="spellEnd"/>
      <w:r w:rsidRPr="008059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6EED8F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59BF">
        <w:rPr>
          <w:rFonts w:ascii="Times New Roman" w:eastAsia="Times New Roman" w:hAnsi="Times New Roman" w:cs="Times New Roman"/>
          <w:sz w:val="28"/>
          <w:szCs w:val="28"/>
        </w:rPr>
        <w:t>скрадок</w:t>
      </w:r>
      <w:proofErr w:type="spellEnd"/>
      <w:r w:rsidRPr="008059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CC9076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ловушек;</w:t>
      </w:r>
    </w:p>
    <w:p w14:paraId="468AE9E3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59BF">
        <w:rPr>
          <w:rFonts w:ascii="Times New Roman" w:eastAsia="Times New Roman" w:hAnsi="Times New Roman" w:cs="Times New Roman"/>
          <w:sz w:val="28"/>
          <w:szCs w:val="28"/>
        </w:rPr>
        <w:t>кормохранилищ</w:t>
      </w:r>
      <w:proofErr w:type="spellEnd"/>
      <w:r w:rsidRPr="008059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E41C1D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питомников диких животных;</w:t>
      </w:r>
    </w:p>
    <w:p w14:paraId="2A0E3742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кинологических сооружений;</w:t>
      </w:r>
    </w:p>
    <w:p w14:paraId="5E4F8676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питомников собак охотничьих пород;</w:t>
      </w:r>
    </w:p>
    <w:p w14:paraId="39E48E64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подкормочных сооружений;</w:t>
      </w:r>
    </w:p>
    <w:p w14:paraId="39FB36C2" w14:textId="77777777" w:rsidR="008059BF" w:rsidRPr="008059BF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сооружений и объектов благоустройства, предназначенных для осуществления видов деятельности в сфере охотничьего хозяйства;</w:t>
      </w:r>
    </w:p>
    <w:p w14:paraId="578D07E9" w14:textId="2340EDCC" w:rsidR="00A9121E" w:rsidRPr="00D94954" w:rsidRDefault="00B86F6B" w:rsidP="00D9495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9BF">
        <w:rPr>
          <w:rFonts w:ascii="Times New Roman" w:eastAsia="Times New Roman" w:hAnsi="Times New Roman" w:cs="Times New Roman"/>
          <w:sz w:val="28"/>
          <w:szCs w:val="28"/>
        </w:rPr>
        <w:t>лесных дорог и других линейных объектов, необходимых для осуществления видов деятельности в сфере охотничьего хозяйства.</w:t>
      </w:r>
    </w:p>
    <w:sectPr w:rsidR="00A9121E" w:rsidRPr="00D94954" w:rsidSect="00EF732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50DDF"/>
    <w:multiLevelType w:val="hybridMultilevel"/>
    <w:tmpl w:val="CFF8D212"/>
    <w:lvl w:ilvl="0" w:tplc="D062D34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DDB2E2A"/>
    <w:multiLevelType w:val="hybridMultilevel"/>
    <w:tmpl w:val="8398BC0A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D5"/>
    <w:rsid w:val="000631AF"/>
    <w:rsid w:val="003850A9"/>
    <w:rsid w:val="004741CC"/>
    <w:rsid w:val="007E1E5B"/>
    <w:rsid w:val="008059BF"/>
    <w:rsid w:val="008308BD"/>
    <w:rsid w:val="008735D5"/>
    <w:rsid w:val="00A9121E"/>
    <w:rsid w:val="00B86F6B"/>
    <w:rsid w:val="00C87626"/>
    <w:rsid w:val="00D94954"/>
    <w:rsid w:val="00DE6CD7"/>
    <w:rsid w:val="00E624AF"/>
    <w:rsid w:val="00EA3D41"/>
    <w:rsid w:val="00EC33A8"/>
    <w:rsid w:val="00EF732F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A189"/>
  <w15:chartTrackingRefBased/>
  <w15:docId w15:val="{B3EE4740-1610-4AF2-87F7-49B2C1FD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Заг.ур.2(1.1)"/>
    <w:basedOn w:val="a"/>
    <w:next w:val="a"/>
    <w:link w:val="20"/>
    <w:qFormat/>
    <w:rsid w:val="00E624AF"/>
    <w:pPr>
      <w:keepNext/>
      <w:keepLines/>
      <w:suppressAutoHyphens/>
      <w:spacing w:before="240" w:after="240" w:line="240" w:lineRule="auto"/>
      <w:ind w:left="851" w:right="851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.ур.2(1.1) Знак"/>
    <w:basedOn w:val="a0"/>
    <w:link w:val="2"/>
    <w:rsid w:val="00E624AF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474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5EFD-7F8C-4268-8FBE-6BEE49FA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4750</Words>
  <Characters>27081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2.5. Нормативы, параметры и сроки использования лесов для осуществления видов де</vt:lpstr>
      <vt:lpstr>    2.5.1. Перечень и нормы проведения биотехнических мероприятий</vt:lpstr>
      <vt:lpstr>    2.5.2. Перечень разрешенных для размещения объектов охотничьей инфраструктуры</vt:lpstr>
    </vt:vector>
  </TitlesOfParts>
  <Company/>
  <LinksUpToDate>false</LinksUpToDate>
  <CharactersWithSpaces>31768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6</cp:revision>
  <dcterms:created xsi:type="dcterms:W3CDTF">2021-12-08T06:21:00Z</dcterms:created>
  <dcterms:modified xsi:type="dcterms:W3CDTF">2021-12-24T06:55:00Z</dcterms:modified>
</cp:coreProperties>
</file>