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CC2" w:rsidRPr="005B1736" w:rsidRDefault="00333CC2" w:rsidP="00333CC2">
      <w:pPr>
        <w:pStyle w:val="a3"/>
        <w:jc w:val="both"/>
        <w:rPr>
          <w:b/>
          <w:color w:val="000000"/>
          <w:sz w:val="27"/>
          <w:szCs w:val="27"/>
        </w:rPr>
      </w:pPr>
      <w:r w:rsidRPr="005B1736">
        <w:rPr>
          <w:b/>
          <w:color w:val="000000"/>
          <w:sz w:val="27"/>
          <w:szCs w:val="27"/>
        </w:rPr>
        <w:t>Актуальная информация о деятельности</w:t>
      </w:r>
      <w:r>
        <w:rPr>
          <w:b/>
          <w:color w:val="000000"/>
          <w:sz w:val="27"/>
          <w:szCs w:val="27"/>
        </w:rPr>
        <w:t xml:space="preserve"> федерального</w:t>
      </w:r>
      <w:r w:rsidRPr="005B1736">
        <w:rPr>
          <w:b/>
          <w:color w:val="000000"/>
          <w:sz w:val="27"/>
          <w:szCs w:val="27"/>
        </w:rPr>
        <w:t xml:space="preserve"> государственного надзора</w:t>
      </w:r>
      <w:r>
        <w:rPr>
          <w:b/>
          <w:color w:val="000000"/>
          <w:sz w:val="27"/>
          <w:szCs w:val="27"/>
        </w:rPr>
        <w:t xml:space="preserve"> в лесах.</w:t>
      </w:r>
      <w:bookmarkStart w:id="0" w:name="_GoBack"/>
      <w:bookmarkEnd w:id="0"/>
    </w:p>
    <w:p w:rsidR="00333CC2" w:rsidRDefault="00333CC2" w:rsidP="00333CC2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За 1-ое полугодие 2021 г. Минприроды Ингушетии проведено мероприятий по контролю (патрулированию в лесах в соответствии с постановлением Правительства РФ от 22.06.2007 г. № 394) всего 324 мероприятий. Выявлено нарушение лесного законодательства в виде незаконной рубки лесных насаждений на 1 (один) случай в объеме 2,8 м3 на сумму вреда 32,2 тыс. руб. (лицо установлено). Материал направлен в правоохранительные органы и возбуждено уголовное дело (по статье 260 УК РФ). </w:t>
      </w:r>
    </w:p>
    <w:p w:rsidR="00333CC2" w:rsidRDefault="00333CC2" w:rsidP="00333CC2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Вред по данному ввиду нарушения возмещен в судебном порядке.</w:t>
      </w:r>
    </w:p>
    <w:p w:rsidR="00333CC2" w:rsidRDefault="00333CC2" w:rsidP="00333CC2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Выявлены административные правонарушения в количестве 12 случаев.</w:t>
      </w:r>
    </w:p>
    <w:p w:rsidR="00333CC2" w:rsidRDefault="00333CC2" w:rsidP="00333CC2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Вынесено 12 постановлений о назначении административного штрафа на сумму 116 тыс. руб.</w:t>
      </w:r>
    </w:p>
    <w:p w:rsidR="00333CC2" w:rsidRDefault="00333CC2" w:rsidP="00333CC2"/>
    <w:p w:rsidR="003A5F36" w:rsidRDefault="003A5F36"/>
    <w:sectPr w:rsidR="003A5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F36"/>
    <w:rsid w:val="00333CC2"/>
    <w:rsid w:val="003A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D9C25"/>
  <w15:chartTrackingRefBased/>
  <w15:docId w15:val="{500C63BC-4D39-48D6-ADBB-5C4617A4A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C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3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07</dc:creator>
  <cp:keywords/>
  <dc:description/>
  <cp:lastModifiedBy>07</cp:lastModifiedBy>
  <cp:revision>2</cp:revision>
  <dcterms:created xsi:type="dcterms:W3CDTF">2021-09-28T09:31:00Z</dcterms:created>
  <dcterms:modified xsi:type="dcterms:W3CDTF">2021-09-28T09:35:00Z</dcterms:modified>
</cp:coreProperties>
</file>